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F2C00" w14:textId="77777777" w:rsidR="00B43782" w:rsidRPr="005D3BA8" w:rsidRDefault="00B43782" w:rsidP="00B43782">
      <w:pPr>
        <w:pStyle w:val="Default"/>
        <w:jc w:val="center"/>
        <w:rPr>
          <w:rFonts w:ascii="Arial" w:hAnsi="Arial" w:cs="Arial"/>
          <w:color w:val="800000"/>
        </w:rPr>
      </w:pPr>
      <w:bookmarkStart w:id="0" w:name="_GoBack"/>
      <w:bookmarkEnd w:id="0"/>
      <w:r w:rsidRPr="005312EB">
        <w:rPr>
          <w:noProof/>
          <w:color w:val="807F83"/>
          <w:sz w:val="18"/>
          <w:szCs w:val="18"/>
          <w:lang w:val="es-ES"/>
        </w:rPr>
        <w:drawing>
          <wp:anchor distT="0" distB="0" distL="114300" distR="114300" simplePos="0" relativeHeight="251659264" behindDoc="1" locked="0" layoutInCell="1" allowOverlap="1" wp14:anchorId="7EB7CDCD" wp14:editId="6C5F35F2">
            <wp:simplePos x="0" y="0"/>
            <wp:positionH relativeFrom="page">
              <wp:posOffset>332361</wp:posOffset>
            </wp:positionH>
            <wp:positionV relativeFrom="paragraph">
              <wp:posOffset>-92768</wp:posOffset>
            </wp:positionV>
            <wp:extent cx="2331431" cy="7006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5"/>
                    <a:srcRect l="7507" t="6236" r="55953" b="86499"/>
                    <a:stretch/>
                  </pic:blipFill>
                  <pic:spPr bwMode="auto">
                    <a:xfrm>
                      <a:off x="0" y="0"/>
                      <a:ext cx="2331431" cy="700644"/>
                    </a:xfrm>
                    <a:prstGeom prst="rect">
                      <a:avLst/>
                    </a:prstGeom>
                    <a:ln>
                      <a:noFill/>
                    </a:ln>
                    <a:extLst>
                      <a:ext uri="{53640926-AAD7-44D8-BBD7-CCE9431645EC}">
                        <a14:shadowObscured xmlns:a14="http://schemas.microsoft.com/office/drawing/2010/main"/>
                      </a:ext>
                      <a:ext uri="{FAA26D3D-D897-4be2-8F04-BA451C77F1D7}">
                        <ma14:placeholder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A77B852" w14:textId="77777777" w:rsidR="00B43782" w:rsidRDefault="00B43782" w:rsidP="00B43782">
      <w:pPr>
        <w:pStyle w:val="Default"/>
        <w:jc w:val="center"/>
        <w:rPr>
          <w:rFonts w:cs="Arial"/>
          <w:b/>
          <w:bCs/>
          <w:color w:val="525252" w:themeColor="accent3" w:themeShade="80"/>
          <w:sz w:val="23"/>
          <w:szCs w:val="23"/>
          <w:lang w:val="es-ES"/>
        </w:rPr>
      </w:pPr>
    </w:p>
    <w:p w14:paraId="4DE6DDBB" w14:textId="77777777" w:rsidR="00B43782" w:rsidRDefault="00B43782" w:rsidP="00B43782">
      <w:pPr>
        <w:pStyle w:val="Default"/>
        <w:jc w:val="center"/>
        <w:rPr>
          <w:rFonts w:cs="Arial"/>
          <w:b/>
          <w:bCs/>
          <w:color w:val="525252" w:themeColor="accent3" w:themeShade="80"/>
          <w:sz w:val="23"/>
          <w:szCs w:val="23"/>
          <w:lang w:val="es-ES"/>
        </w:rPr>
      </w:pPr>
    </w:p>
    <w:p w14:paraId="2CD534C3" w14:textId="77777777" w:rsidR="00B43782" w:rsidRDefault="00B43782" w:rsidP="00B43782">
      <w:pPr>
        <w:pStyle w:val="Default"/>
        <w:jc w:val="center"/>
        <w:rPr>
          <w:rFonts w:cs="Arial"/>
          <w:b/>
          <w:bCs/>
          <w:color w:val="525252" w:themeColor="accent3" w:themeShade="80"/>
          <w:sz w:val="23"/>
          <w:szCs w:val="23"/>
          <w:lang w:val="es-ES"/>
        </w:rPr>
      </w:pPr>
    </w:p>
    <w:p w14:paraId="0A55F0EA" w14:textId="0217CBCD" w:rsidR="00B43782" w:rsidRPr="00C5294D" w:rsidRDefault="00B43782" w:rsidP="00B43782">
      <w:pPr>
        <w:pStyle w:val="Default"/>
        <w:jc w:val="center"/>
        <w:rPr>
          <w:rFonts w:cs="Arial"/>
          <w:b/>
          <w:bCs/>
          <w:color w:val="525252" w:themeColor="accent3" w:themeShade="80"/>
          <w:sz w:val="21"/>
          <w:szCs w:val="21"/>
          <w:lang w:val="es-ES"/>
        </w:rPr>
      </w:pPr>
      <w:r w:rsidRPr="00C5294D">
        <w:rPr>
          <w:rFonts w:cs="Arial"/>
          <w:b/>
          <w:bCs/>
          <w:color w:val="525252" w:themeColor="accent3" w:themeShade="80"/>
          <w:sz w:val="21"/>
          <w:szCs w:val="21"/>
          <w:lang w:val="es-ES"/>
        </w:rPr>
        <w:t>PROCEDIMIENTO PARA EJERCER LOS DERECHOS DE ACCESO, RECTIFICACIÓN, CANCELACIÓN, OPOSICIÓN Y DE P</w:t>
      </w:r>
      <w:r w:rsidR="000A7601" w:rsidRPr="00C5294D">
        <w:rPr>
          <w:rFonts w:cs="Arial"/>
          <w:b/>
          <w:bCs/>
          <w:color w:val="525252" w:themeColor="accent3" w:themeShade="80"/>
          <w:sz w:val="21"/>
          <w:szCs w:val="21"/>
          <w:lang w:val="es-ES"/>
        </w:rPr>
        <w:t>OR</w:t>
      </w:r>
      <w:r w:rsidRPr="00C5294D">
        <w:rPr>
          <w:rFonts w:cs="Arial"/>
          <w:b/>
          <w:bCs/>
          <w:color w:val="525252" w:themeColor="accent3" w:themeShade="80"/>
          <w:sz w:val="21"/>
          <w:szCs w:val="21"/>
          <w:lang w:val="es-ES"/>
        </w:rPr>
        <w:t xml:space="preserve">TABILIDAD </w:t>
      </w:r>
    </w:p>
    <w:p w14:paraId="1E07ECD8" w14:textId="77777777" w:rsidR="00B43782" w:rsidRPr="00C5294D" w:rsidRDefault="00B43782" w:rsidP="00B43782">
      <w:pPr>
        <w:jc w:val="center"/>
        <w:rPr>
          <w:rFonts w:ascii="Montserrat" w:hAnsi="Montserrat"/>
          <w:b/>
          <w:color w:val="0D0D0D" w:themeColor="text1" w:themeTint="F2"/>
          <w:sz w:val="21"/>
          <w:szCs w:val="21"/>
        </w:rPr>
      </w:pPr>
    </w:p>
    <w:p w14:paraId="3115D7E9" w14:textId="45ED5B29" w:rsidR="00B43782" w:rsidRPr="00C5294D" w:rsidRDefault="00B43782" w:rsidP="00B43782">
      <w:pPr>
        <w:jc w:val="both"/>
        <w:rPr>
          <w:rFonts w:ascii="Montserrat" w:hAnsi="Montserrat"/>
          <w:color w:val="171717" w:themeColor="background2" w:themeShade="1A"/>
          <w:sz w:val="21"/>
          <w:szCs w:val="21"/>
        </w:rPr>
      </w:pPr>
      <w:r w:rsidRPr="00C5294D">
        <w:rPr>
          <w:rFonts w:ascii="Montserrat" w:hAnsi="Montserrat"/>
          <w:color w:val="171717" w:themeColor="background2" w:themeShade="1A"/>
          <w:sz w:val="21"/>
          <w:szCs w:val="21"/>
        </w:rPr>
        <w:t xml:space="preserve">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 </w:t>
      </w:r>
    </w:p>
    <w:p w14:paraId="3DCF1AEC" w14:textId="332FC8F1" w:rsidR="003D5F3C" w:rsidRPr="00C5294D" w:rsidRDefault="003D5F3C" w:rsidP="00B43782">
      <w:pPr>
        <w:jc w:val="both"/>
        <w:rPr>
          <w:rFonts w:ascii="Montserrat" w:eastAsia="Montserrat" w:hAnsi="Montserrat" w:cs="Montserrat"/>
          <w:b/>
          <w:color w:val="C00000"/>
          <w:sz w:val="21"/>
          <w:szCs w:val="21"/>
        </w:rPr>
      </w:pPr>
      <w:r w:rsidRPr="00C5294D">
        <w:rPr>
          <w:rFonts w:ascii="Montserrat" w:hAnsi="Montserrat"/>
          <w:b/>
          <w:color w:val="C00000"/>
          <w:sz w:val="21"/>
          <w:szCs w:val="21"/>
        </w:rPr>
        <w:t xml:space="preserve">En que consiste el ejercicio de los </w:t>
      </w:r>
      <w:r w:rsidRPr="00C5294D">
        <w:rPr>
          <w:rFonts w:ascii="Montserrat" w:eastAsia="Montserrat" w:hAnsi="Montserrat" w:cs="Montserrat"/>
          <w:b/>
          <w:color w:val="C00000"/>
          <w:sz w:val="21"/>
          <w:szCs w:val="21"/>
        </w:rPr>
        <w:t>Ejercicio de los Derechos de Acceso, Rectificación, Cancelación, Oposición y Portabilidad.</w:t>
      </w:r>
    </w:p>
    <w:p w14:paraId="5B74D351" w14:textId="77777777" w:rsidR="003D5F3C" w:rsidRPr="00C5294D" w:rsidRDefault="003D5F3C" w:rsidP="003D5F3C">
      <w:pPr>
        <w:jc w:val="both"/>
        <w:rPr>
          <w:rFonts w:ascii="Montserrat" w:eastAsia="Montserrat" w:hAnsi="Montserrat" w:cs="Montserrat"/>
          <w:color w:val="3B3838"/>
          <w:sz w:val="21"/>
          <w:szCs w:val="21"/>
        </w:rPr>
      </w:pPr>
      <w:r w:rsidRPr="00C5294D">
        <w:rPr>
          <w:rFonts w:ascii="Montserrat" w:eastAsia="Montserrat" w:hAnsi="Montserrat" w:cs="Montserrat"/>
          <w:b/>
          <w:color w:val="3B3838"/>
          <w:sz w:val="21"/>
          <w:szCs w:val="21"/>
        </w:rPr>
        <w:t xml:space="preserve">Derechos de Acceso: </w:t>
      </w:r>
      <w:r w:rsidRPr="00C5294D">
        <w:rPr>
          <w:rFonts w:ascii="Montserrat" w:eastAsia="Montserrat" w:hAnsi="Montserrat" w:cs="Montserrat"/>
          <w:color w:val="3B3838"/>
          <w:sz w:val="21"/>
          <w:szCs w:val="21"/>
        </w:rPr>
        <w:t>Es la facultad de solicitar el acceso a los datos personales que se encuentran en las bases de datos, sistemas, archivos, registros o expedientes, así como conocer la información relacionada con las condiciones y generalidades del tratamiento que se les da.</w:t>
      </w:r>
    </w:p>
    <w:p w14:paraId="2BDBBF51" w14:textId="77777777" w:rsidR="003D5F3C" w:rsidRPr="00C5294D" w:rsidRDefault="003D5F3C" w:rsidP="003D5F3C">
      <w:pPr>
        <w:jc w:val="both"/>
        <w:rPr>
          <w:rFonts w:ascii="Montserrat" w:eastAsia="Montserrat" w:hAnsi="Montserrat" w:cs="Montserrat"/>
          <w:color w:val="3B3838"/>
          <w:sz w:val="21"/>
          <w:szCs w:val="21"/>
        </w:rPr>
      </w:pPr>
      <w:r w:rsidRPr="00C5294D">
        <w:rPr>
          <w:rFonts w:ascii="Montserrat" w:eastAsia="Montserrat" w:hAnsi="Montserrat" w:cs="Montserrat"/>
          <w:b/>
          <w:color w:val="3B3838"/>
          <w:sz w:val="21"/>
          <w:szCs w:val="21"/>
        </w:rPr>
        <w:t xml:space="preserve">Derecho de Rectificación: </w:t>
      </w:r>
      <w:r w:rsidRPr="00C5294D">
        <w:rPr>
          <w:rFonts w:ascii="Montserrat" w:eastAsia="Montserrat" w:hAnsi="Montserrat" w:cs="Montserrat"/>
          <w:color w:val="3B3838"/>
          <w:sz w:val="21"/>
          <w:szCs w:val="21"/>
        </w:rPr>
        <w:t>Es la facultad de solicitar la corrección de los datos personales cuando éstos sean inexactos o incompletos o no se encuentren actualizados.</w:t>
      </w:r>
    </w:p>
    <w:p w14:paraId="284747B1" w14:textId="77777777" w:rsidR="003D5F3C" w:rsidRPr="00C5294D" w:rsidRDefault="003D5F3C" w:rsidP="003D5F3C">
      <w:pPr>
        <w:jc w:val="both"/>
        <w:rPr>
          <w:rFonts w:ascii="Montserrat" w:eastAsia="Montserrat" w:hAnsi="Montserrat" w:cs="Montserrat"/>
          <w:color w:val="3B3838"/>
          <w:sz w:val="21"/>
          <w:szCs w:val="21"/>
        </w:rPr>
      </w:pPr>
      <w:r w:rsidRPr="00C5294D">
        <w:rPr>
          <w:rFonts w:ascii="Montserrat" w:eastAsia="Montserrat" w:hAnsi="Montserrat" w:cs="Montserrat"/>
          <w:b/>
          <w:color w:val="3B3838"/>
          <w:sz w:val="21"/>
          <w:szCs w:val="21"/>
        </w:rPr>
        <w:t xml:space="preserve">Derecho de Cancelación: </w:t>
      </w:r>
      <w:r w:rsidRPr="00C5294D">
        <w:rPr>
          <w:rFonts w:ascii="Montserrat" w:eastAsia="Montserrat" w:hAnsi="Montserrat" w:cs="Montserrat"/>
          <w:color w:val="3B3838"/>
          <w:sz w:val="21"/>
          <w:szCs w:val="21"/>
        </w:rPr>
        <w:t xml:space="preserve"> se elimine la misma de nuestros registros o bases de datos cuando considere que la misma no está siendo utilizada adecuadamente. </w:t>
      </w:r>
    </w:p>
    <w:p w14:paraId="51960CCB" w14:textId="77777777" w:rsidR="003D5F3C" w:rsidRPr="00C5294D" w:rsidRDefault="003D5F3C" w:rsidP="003D5F3C">
      <w:pPr>
        <w:jc w:val="both"/>
        <w:rPr>
          <w:rFonts w:ascii="Montserrat" w:eastAsia="Montserrat" w:hAnsi="Montserrat" w:cs="Montserrat"/>
          <w:color w:val="3B3838"/>
          <w:sz w:val="21"/>
          <w:szCs w:val="21"/>
        </w:rPr>
      </w:pPr>
      <w:r w:rsidRPr="00C5294D">
        <w:rPr>
          <w:rFonts w:ascii="Montserrat" w:eastAsia="Montserrat" w:hAnsi="Montserrat" w:cs="Montserrat"/>
          <w:b/>
          <w:color w:val="3B3838"/>
          <w:sz w:val="21"/>
          <w:szCs w:val="21"/>
        </w:rPr>
        <w:t xml:space="preserve">Derecho de Oposición: </w:t>
      </w:r>
      <w:r w:rsidRPr="00C5294D">
        <w:rPr>
          <w:rFonts w:ascii="Montserrat" w:eastAsia="Montserrat" w:hAnsi="Montserrat" w:cs="Montserrat"/>
          <w:color w:val="3B3838"/>
          <w:sz w:val="21"/>
          <w:szCs w:val="21"/>
        </w:rPr>
        <w:t xml:space="preserve">Es la facultad de solicitar que se abstenga de utilizar información personal para ciertos fines, por ejemplo, la publicación de datos personales en alguna fuente de acceso público, o de requerir que se concluya el uso de los mismos a fin de evitar un daño o afectación a su persona. </w:t>
      </w:r>
    </w:p>
    <w:p w14:paraId="2E08DD63" w14:textId="78C54D00" w:rsidR="00B43782" w:rsidRPr="00C5294D" w:rsidRDefault="003D5F3C" w:rsidP="00B43782">
      <w:pPr>
        <w:jc w:val="both"/>
        <w:rPr>
          <w:rFonts w:ascii="Montserrat" w:hAnsi="Montserrat"/>
          <w:b/>
          <w:color w:val="C00000"/>
          <w:sz w:val="21"/>
          <w:szCs w:val="21"/>
        </w:rPr>
      </w:pPr>
      <w:r w:rsidRPr="00C5294D">
        <w:rPr>
          <w:rFonts w:ascii="Montserrat" w:eastAsia="Montserrat" w:hAnsi="Montserrat" w:cs="Montserrat"/>
          <w:b/>
          <w:color w:val="3B3838"/>
          <w:sz w:val="21"/>
          <w:szCs w:val="21"/>
        </w:rPr>
        <w:t>Derecho de Portabilidad</w:t>
      </w:r>
      <w:r w:rsidRPr="00C5294D">
        <w:rPr>
          <w:rFonts w:ascii="Montserrat" w:eastAsia="Montserrat" w:hAnsi="Montserrat" w:cs="Montserrat"/>
          <w:color w:val="3B3838"/>
          <w:sz w:val="21"/>
          <w:szCs w:val="21"/>
        </w:rPr>
        <w:t>: Es la facultad de transmitir los datos personales en posesión en un formato estructurado y comúnmente utilizado, o bien, que el responsable transmita sus datos personales a otro responsable receptor de sus datos, en caso de ser aplicable</w:t>
      </w:r>
      <w:r w:rsidR="00B43782" w:rsidRPr="00C5294D">
        <w:rPr>
          <w:rFonts w:ascii="Montserrat" w:hAnsi="Montserrat"/>
          <w:color w:val="171717" w:themeColor="background2" w:themeShade="1A"/>
          <w:sz w:val="21"/>
          <w:szCs w:val="21"/>
        </w:rPr>
        <w:t xml:space="preserve"> </w:t>
      </w:r>
    </w:p>
    <w:p w14:paraId="31083AD1" w14:textId="2B1DD6D1" w:rsidR="003D5F3C" w:rsidRPr="00C5294D" w:rsidRDefault="003D5F3C" w:rsidP="00B43782">
      <w:pPr>
        <w:jc w:val="both"/>
        <w:rPr>
          <w:rFonts w:ascii="Montserrat" w:hAnsi="Montserrat"/>
          <w:color w:val="171717" w:themeColor="background2" w:themeShade="1A"/>
          <w:sz w:val="21"/>
          <w:szCs w:val="21"/>
        </w:rPr>
      </w:pPr>
      <w:r w:rsidRPr="00C5294D">
        <w:rPr>
          <w:rFonts w:ascii="Montserrat" w:hAnsi="Montserrat"/>
          <w:b/>
          <w:color w:val="C00000"/>
          <w:sz w:val="21"/>
          <w:szCs w:val="21"/>
        </w:rPr>
        <w:t>A. Modalidades para la presentación de una solicitud de ejercicio de derechos ARCOP</w:t>
      </w:r>
    </w:p>
    <w:p w14:paraId="2841C844" w14:textId="17353853" w:rsidR="003D5F3C" w:rsidRPr="00C5294D" w:rsidRDefault="003D5F3C" w:rsidP="003D5F3C">
      <w:pPr>
        <w:jc w:val="both"/>
        <w:rPr>
          <w:rFonts w:ascii="Montserrat" w:eastAsia="Montserrat" w:hAnsi="Montserrat" w:cs="Montserrat"/>
          <w:sz w:val="21"/>
          <w:szCs w:val="21"/>
        </w:rPr>
      </w:pPr>
      <w:r w:rsidRPr="00C5294D">
        <w:rPr>
          <w:rFonts w:ascii="Montserrat" w:eastAsia="Montserrat" w:hAnsi="Montserrat" w:cs="Montserrat"/>
          <w:b/>
          <w:color w:val="3B3838"/>
          <w:sz w:val="21"/>
          <w:szCs w:val="21"/>
        </w:rPr>
        <w:t xml:space="preserve">Presencialmente: </w:t>
      </w:r>
      <w:r w:rsidRPr="00C5294D">
        <w:rPr>
          <w:rFonts w:ascii="Montserrat" w:eastAsia="Montserrat" w:hAnsi="Montserrat" w:cs="Montserrat"/>
          <w:color w:val="3B3838"/>
          <w:sz w:val="21"/>
          <w:szCs w:val="21"/>
        </w:rPr>
        <w:t xml:space="preserve"> En la Unidad de Transparencia del INP, situado en Avenida Insurgentes Sur, Número 3700-C, Colonia Insurgentes Cuicuilco, Alcaldía Coyoacán, C.P. 04530 en un horario de </w:t>
      </w:r>
      <w:r w:rsidRPr="00C5294D">
        <w:rPr>
          <w:rFonts w:ascii="Montserrat" w:eastAsia="Montserrat" w:hAnsi="Montserrat" w:cs="Montserrat"/>
          <w:b/>
          <w:color w:val="3B3838"/>
          <w:sz w:val="21"/>
          <w:szCs w:val="21"/>
        </w:rPr>
        <w:t>9:00 a 15:00</w:t>
      </w:r>
      <w:r w:rsidRPr="00C5294D">
        <w:rPr>
          <w:rFonts w:ascii="Montserrat" w:eastAsia="Montserrat" w:hAnsi="Montserrat" w:cs="Montserrat"/>
          <w:color w:val="3B3838"/>
          <w:sz w:val="21"/>
          <w:szCs w:val="21"/>
        </w:rPr>
        <w:t xml:space="preserve"> horas lunes a viernes</w:t>
      </w:r>
      <w:r w:rsidRPr="00C5294D">
        <w:rPr>
          <w:rFonts w:ascii="Montserrat" w:eastAsia="Montserrat" w:hAnsi="Montserrat" w:cs="Montserrat"/>
          <w:sz w:val="21"/>
          <w:szCs w:val="21"/>
        </w:rPr>
        <w:t>.</w:t>
      </w:r>
    </w:p>
    <w:p w14:paraId="3CE3AE60" w14:textId="6FBE8EBB" w:rsidR="003D5F3C" w:rsidRPr="00C5294D" w:rsidRDefault="003D5F3C" w:rsidP="003D5F3C">
      <w:pPr>
        <w:pBdr>
          <w:top w:val="nil"/>
          <w:left w:val="nil"/>
          <w:bottom w:val="nil"/>
          <w:right w:val="nil"/>
          <w:between w:val="nil"/>
        </w:pBdr>
        <w:jc w:val="both"/>
        <w:rPr>
          <w:rFonts w:ascii="Montserrat" w:eastAsia="Montserrat" w:hAnsi="Montserrat" w:cs="Montserrat"/>
          <w:color w:val="3B3838"/>
          <w:sz w:val="21"/>
          <w:szCs w:val="21"/>
        </w:rPr>
      </w:pPr>
      <w:r w:rsidRPr="00C5294D">
        <w:rPr>
          <w:rFonts w:ascii="Montserrat" w:eastAsia="Montserrat" w:hAnsi="Montserrat" w:cs="Montserrat"/>
          <w:b/>
          <w:color w:val="3B3838"/>
          <w:sz w:val="21"/>
          <w:szCs w:val="21"/>
        </w:rPr>
        <w:t>Vía telefónica</w:t>
      </w:r>
      <w:r w:rsidRPr="00C5294D">
        <w:rPr>
          <w:rFonts w:ascii="Montserrat" w:eastAsia="Montserrat" w:hAnsi="Montserrat" w:cs="Montserrat"/>
          <w:color w:val="3B3838"/>
          <w:sz w:val="21"/>
          <w:szCs w:val="21"/>
        </w:rPr>
        <w:t xml:space="preserve"> en el número 55 10840900 ext. 1197, 1179, 1220 y 1964</w:t>
      </w:r>
    </w:p>
    <w:p w14:paraId="353A7EA8" w14:textId="7C76A02E" w:rsidR="003D5F3C" w:rsidRPr="00C5294D" w:rsidRDefault="003D5F3C" w:rsidP="003D5F3C">
      <w:pPr>
        <w:pBdr>
          <w:top w:val="nil"/>
          <w:left w:val="nil"/>
          <w:bottom w:val="nil"/>
          <w:right w:val="nil"/>
          <w:between w:val="nil"/>
        </w:pBdr>
        <w:jc w:val="both"/>
        <w:rPr>
          <w:rFonts w:ascii="Montserrat" w:eastAsia="Montserrat" w:hAnsi="Montserrat" w:cs="Montserrat"/>
          <w:color w:val="000000"/>
          <w:sz w:val="21"/>
          <w:szCs w:val="21"/>
        </w:rPr>
      </w:pPr>
      <w:r w:rsidRPr="00C5294D">
        <w:rPr>
          <w:rFonts w:ascii="Montserrat" w:eastAsia="Montserrat" w:hAnsi="Montserrat" w:cs="Montserrat"/>
          <w:b/>
          <w:color w:val="3B3838"/>
          <w:sz w:val="21"/>
          <w:szCs w:val="21"/>
        </w:rPr>
        <w:t>Plataforma Nacional de Transparencia</w:t>
      </w:r>
      <w:r w:rsidRPr="00C5294D">
        <w:rPr>
          <w:rFonts w:ascii="Montserrat" w:eastAsia="Montserrat" w:hAnsi="Montserrat" w:cs="Montserrat"/>
          <w:color w:val="000000"/>
          <w:sz w:val="21"/>
          <w:szCs w:val="21"/>
        </w:rPr>
        <w:t xml:space="preserve">; </w:t>
      </w:r>
      <w:hyperlink r:id="rId6">
        <w:r w:rsidRPr="00C5294D">
          <w:rPr>
            <w:rFonts w:ascii="Montserrat" w:eastAsia="Montserrat" w:hAnsi="Montserrat" w:cs="Montserrat"/>
            <w:color w:val="0000FF"/>
            <w:sz w:val="21"/>
            <w:szCs w:val="21"/>
            <w:u w:val="single"/>
          </w:rPr>
          <w:t>http://www.plataformadetransparencia.org.mx</w:t>
        </w:r>
      </w:hyperlink>
      <w:r w:rsidRPr="00C5294D">
        <w:rPr>
          <w:rFonts w:ascii="Montserrat" w:eastAsia="Montserrat" w:hAnsi="Montserrat" w:cs="Montserrat"/>
          <w:color w:val="000000"/>
          <w:sz w:val="21"/>
          <w:szCs w:val="21"/>
        </w:rPr>
        <w:t xml:space="preserve">  </w:t>
      </w:r>
    </w:p>
    <w:p w14:paraId="16FDEDE5" w14:textId="6DEBF57A" w:rsidR="003D5F3C" w:rsidRPr="00C5294D" w:rsidRDefault="003D5F3C" w:rsidP="003D5F3C">
      <w:pPr>
        <w:pBdr>
          <w:top w:val="nil"/>
          <w:left w:val="nil"/>
          <w:bottom w:val="nil"/>
          <w:right w:val="nil"/>
          <w:between w:val="nil"/>
        </w:pBdr>
        <w:jc w:val="both"/>
        <w:rPr>
          <w:rFonts w:ascii="Montserrat" w:eastAsia="Montserrat" w:hAnsi="Montserrat" w:cs="Montserrat"/>
          <w:color w:val="0000FF"/>
          <w:sz w:val="21"/>
          <w:szCs w:val="21"/>
          <w:u w:val="single"/>
        </w:rPr>
      </w:pPr>
      <w:r w:rsidRPr="00C5294D">
        <w:rPr>
          <w:rFonts w:ascii="Montserrat" w:eastAsia="Montserrat" w:hAnsi="Montserrat" w:cs="Montserrat"/>
          <w:b/>
          <w:color w:val="000000"/>
          <w:sz w:val="21"/>
          <w:szCs w:val="21"/>
        </w:rPr>
        <w:t>Correo electrónico</w:t>
      </w:r>
      <w:r w:rsidRPr="00C5294D">
        <w:rPr>
          <w:rFonts w:ascii="Montserrat" w:eastAsia="Montserrat" w:hAnsi="Montserrat" w:cs="Montserrat"/>
          <w:color w:val="000000"/>
          <w:sz w:val="21"/>
          <w:szCs w:val="21"/>
        </w:rPr>
        <w:t xml:space="preserve">, a la cuenta: </w:t>
      </w:r>
      <w:hyperlink r:id="rId7">
        <w:r w:rsidRPr="00C5294D">
          <w:rPr>
            <w:rFonts w:ascii="Montserrat" w:eastAsia="Montserrat" w:hAnsi="Montserrat" w:cs="Montserrat"/>
            <w:color w:val="0000FF"/>
            <w:sz w:val="21"/>
            <w:szCs w:val="21"/>
            <w:u w:val="single"/>
          </w:rPr>
          <w:t>transparenciainp@pediatria.gob.mx</w:t>
        </w:r>
      </w:hyperlink>
    </w:p>
    <w:p w14:paraId="5DC31DB2" w14:textId="10353166" w:rsidR="003D5F3C" w:rsidRPr="00C5294D" w:rsidRDefault="003D5F3C" w:rsidP="003D5F3C">
      <w:pPr>
        <w:jc w:val="both"/>
        <w:rPr>
          <w:rFonts w:ascii="Montserrat" w:hAnsi="Montserrat"/>
          <w:color w:val="171717" w:themeColor="background2" w:themeShade="1A"/>
          <w:sz w:val="21"/>
          <w:szCs w:val="21"/>
        </w:rPr>
      </w:pPr>
      <w:r w:rsidRPr="00C5294D">
        <w:rPr>
          <w:rFonts w:ascii="Montserrat" w:eastAsia="Montserrat" w:hAnsi="Montserrat" w:cs="Montserrat"/>
          <w:b/>
          <w:color w:val="3B3838"/>
          <w:sz w:val="21"/>
          <w:szCs w:val="21"/>
        </w:rPr>
        <w:t xml:space="preserve">CONECTA: </w:t>
      </w:r>
      <w:r w:rsidRPr="00C5294D">
        <w:rPr>
          <w:rFonts w:ascii="Montserrat" w:eastAsia="Montserrat" w:hAnsi="Montserrat" w:cs="Montserrat"/>
          <w:color w:val="3B3838"/>
          <w:sz w:val="21"/>
          <w:szCs w:val="21"/>
        </w:rPr>
        <w:t>En el número 800 835 4324, en donde también podrá recibir asesoría respecto del procedimiento, por parte de Transparencia para el Pueblo.</w:t>
      </w:r>
    </w:p>
    <w:p w14:paraId="2521ED58" w14:textId="5EA79024" w:rsidR="00B43782" w:rsidRPr="00C5294D" w:rsidRDefault="001B1C43">
      <w:pPr>
        <w:rPr>
          <w:rFonts w:ascii="Montserrat" w:hAnsi="Montserrat"/>
          <w:b/>
          <w:color w:val="171717" w:themeColor="background2" w:themeShade="1A"/>
          <w:sz w:val="21"/>
          <w:szCs w:val="21"/>
        </w:rPr>
      </w:pPr>
      <w:r>
        <w:rPr>
          <w:rFonts w:ascii="Montserrat" w:hAnsi="Montserrat"/>
          <w:b/>
          <w:color w:val="C00000"/>
          <w:sz w:val="21"/>
          <w:szCs w:val="21"/>
        </w:rPr>
        <w:t>B</w:t>
      </w:r>
      <w:r w:rsidR="00B43782" w:rsidRPr="00C5294D">
        <w:rPr>
          <w:rFonts w:ascii="Montserrat" w:hAnsi="Montserrat"/>
          <w:b/>
          <w:color w:val="C00000"/>
          <w:sz w:val="21"/>
          <w:szCs w:val="21"/>
        </w:rPr>
        <w:t>. Requisitos para la presentación de una solicitud de ejercicio de derechos ARCO</w:t>
      </w:r>
      <w:r w:rsidR="00B43782" w:rsidRPr="00C5294D">
        <w:rPr>
          <w:rFonts w:ascii="Montserrat" w:hAnsi="Montserrat"/>
          <w:b/>
          <w:color w:val="171717" w:themeColor="background2" w:themeShade="1A"/>
          <w:sz w:val="21"/>
          <w:szCs w:val="21"/>
        </w:rPr>
        <w:t xml:space="preserve">. </w:t>
      </w:r>
    </w:p>
    <w:p w14:paraId="5B661899" w14:textId="77777777" w:rsidR="00B43782" w:rsidRPr="00C5294D" w:rsidRDefault="00B43782" w:rsidP="00486FBD">
      <w:pPr>
        <w:pStyle w:val="Prrafodelista"/>
        <w:numPr>
          <w:ilvl w:val="0"/>
          <w:numId w:val="1"/>
        </w:numPr>
        <w:jc w:val="both"/>
        <w:rPr>
          <w:rFonts w:ascii="Montserrat" w:hAnsi="Montserrat"/>
          <w:color w:val="171717" w:themeColor="background2" w:themeShade="1A"/>
          <w:sz w:val="21"/>
          <w:szCs w:val="21"/>
        </w:rPr>
      </w:pPr>
      <w:r w:rsidRPr="00C5294D">
        <w:rPr>
          <w:rFonts w:ascii="Montserrat" w:hAnsi="Montserrat"/>
          <w:color w:val="171717" w:themeColor="background2" w:themeShade="1A"/>
          <w:sz w:val="21"/>
          <w:szCs w:val="21"/>
        </w:rPr>
        <w:t>Nombre del titular de los datos personales.</w:t>
      </w:r>
    </w:p>
    <w:p w14:paraId="76CA996B" w14:textId="77777777" w:rsidR="00B43782" w:rsidRPr="00C5294D" w:rsidRDefault="00B43782" w:rsidP="00486FBD">
      <w:pPr>
        <w:pStyle w:val="Prrafodelista"/>
        <w:numPr>
          <w:ilvl w:val="0"/>
          <w:numId w:val="1"/>
        </w:numPr>
        <w:jc w:val="both"/>
        <w:rPr>
          <w:rFonts w:ascii="Montserrat" w:hAnsi="Montserrat"/>
          <w:color w:val="171717" w:themeColor="background2" w:themeShade="1A"/>
          <w:sz w:val="21"/>
          <w:szCs w:val="21"/>
        </w:rPr>
      </w:pPr>
      <w:r w:rsidRPr="00C5294D">
        <w:rPr>
          <w:rFonts w:ascii="Montserrat" w:hAnsi="Montserrat"/>
          <w:color w:val="171717" w:themeColor="background2" w:themeShade="1A"/>
          <w:sz w:val="21"/>
          <w:szCs w:val="21"/>
        </w:rPr>
        <w:t>Documentos que acrediten la identidad del titular.</w:t>
      </w:r>
    </w:p>
    <w:p w14:paraId="556C9707" w14:textId="3FD78ED9" w:rsidR="00B43782" w:rsidRPr="00C5294D" w:rsidRDefault="00B43782" w:rsidP="00486FBD">
      <w:pPr>
        <w:pStyle w:val="Prrafodelista"/>
        <w:numPr>
          <w:ilvl w:val="0"/>
          <w:numId w:val="1"/>
        </w:numPr>
        <w:jc w:val="both"/>
        <w:rPr>
          <w:rFonts w:ascii="Montserrat" w:hAnsi="Montserrat"/>
          <w:color w:val="171717" w:themeColor="background2" w:themeShade="1A"/>
          <w:sz w:val="21"/>
          <w:szCs w:val="21"/>
        </w:rPr>
      </w:pPr>
      <w:r w:rsidRPr="00C5294D">
        <w:rPr>
          <w:rFonts w:ascii="Montserrat" w:hAnsi="Montserrat"/>
          <w:color w:val="171717" w:themeColor="background2" w:themeShade="1A"/>
          <w:sz w:val="21"/>
          <w:szCs w:val="21"/>
        </w:rPr>
        <w:t>En su caso, nombre de</w:t>
      </w:r>
      <w:r w:rsidR="00B74B73">
        <w:rPr>
          <w:rFonts w:ascii="Montserrat" w:hAnsi="Montserrat"/>
          <w:color w:val="171717" w:themeColor="background2" w:themeShade="1A"/>
          <w:sz w:val="21"/>
          <w:szCs w:val="21"/>
        </w:rPr>
        <w:t xml:space="preserve"> la madre, padre, tutor </w:t>
      </w:r>
      <w:r w:rsidR="003A6B58">
        <w:rPr>
          <w:rFonts w:ascii="Montserrat" w:hAnsi="Montserrat"/>
          <w:color w:val="171717" w:themeColor="background2" w:themeShade="1A"/>
          <w:sz w:val="21"/>
          <w:szCs w:val="21"/>
        </w:rPr>
        <w:t xml:space="preserve">o </w:t>
      </w:r>
      <w:r w:rsidR="003A6B58" w:rsidRPr="00C5294D">
        <w:rPr>
          <w:rFonts w:ascii="Montserrat" w:hAnsi="Montserrat"/>
          <w:color w:val="171717" w:themeColor="background2" w:themeShade="1A"/>
          <w:sz w:val="21"/>
          <w:szCs w:val="21"/>
        </w:rPr>
        <w:t>representante</w:t>
      </w:r>
      <w:r w:rsidRPr="00C5294D">
        <w:rPr>
          <w:rFonts w:ascii="Montserrat" w:hAnsi="Montserrat"/>
          <w:color w:val="171717" w:themeColor="background2" w:themeShade="1A"/>
          <w:sz w:val="21"/>
          <w:szCs w:val="21"/>
        </w:rPr>
        <w:t xml:space="preserve"> del titular</w:t>
      </w:r>
      <w:r w:rsidR="00B74B73">
        <w:rPr>
          <w:rFonts w:ascii="Montserrat" w:hAnsi="Montserrat"/>
          <w:color w:val="171717" w:themeColor="background2" w:themeShade="1A"/>
          <w:sz w:val="21"/>
          <w:szCs w:val="21"/>
        </w:rPr>
        <w:t>, los</w:t>
      </w:r>
      <w:r w:rsidRPr="00C5294D">
        <w:rPr>
          <w:rFonts w:ascii="Montserrat" w:hAnsi="Montserrat"/>
          <w:color w:val="171717" w:themeColor="background2" w:themeShade="1A"/>
          <w:sz w:val="21"/>
          <w:szCs w:val="21"/>
        </w:rPr>
        <w:t xml:space="preserve"> documentos para acreditar su identidad y personalidad.</w:t>
      </w:r>
    </w:p>
    <w:p w14:paraId="41EADCCE" w14:textId="6013BEA0" w:rsidR="00B43782" w:rsidRPr="00C5294D" w:rsidRDefault="00C5294D" w:rsidP="00486FBD">
      <w:pPr>
        <w:pStyle w:val="Prrafodelista"/>
        <w:numPr>
          <w:ilvl w:val="0"/>
          <w:numId w:val="1"/>
        </w:numPr>
        <w:jc w:val="both"/>
        <w:rPr>
          <w:rFonts w:ascii="Montserrat" w:hAnsi="Montserrat"/>
          <w:color w:val="171717" w:themeColor="background2" w:themeShade="1A"/>
          <w:sz w:val="21"/>
          <w:szCs w:val="21"/>
        </w:rPr>
      </w:pPr>
      <w:r w:rsidRPr="00C5294D">
        <w:rPr>
          <w:rFonts w:ascii="Montserrat" w:hAnsi="Montserrat"/>
          <w:sz w:val="21"/>
          <w:szCs w:val="21"/>
        </w:rPr>
        <w:t>De ser posible, el área responsable que trata los datos personales y ante la cual se presenta la solicitud;</w:t>
      </w:r>
    </w:p>
    <w:p w14:paraId="6A25AEF0" w14:textId="09289FB5" w:rsidR="00486FBD" w:rsidRPr="00C5294D" w:rsidRDefault="00B43782" w:rsidP="00486FBD">
      <w:pPr>
        <w:pStyle w:val="Prrafodelista"/>
        <w:numPr>
          <w:ilvl w:val="0"/>
          <w:numId w:val="1"/>
        </w:numPr>
        <w:jc w:val="both"/>
        <w:rPr>
          <w:rFonts w:ascii="Montserrat" w:hAnsi="Montserrat"/>
          <w:color w:val="171717" w:themeColor="background2" w:themeShade="1A"/>
          <w:sz w:val="21"/>
          <w:szCs w:val="21"/>
        </w:rPr>
      </w:pPr>
      <w:r w:rsidRPr="00C5294D">
        <w:rPr>
          <w:rFonts w:ascii="Montserrat" w:hAnsi="Montserrat"/>
          <w:color w:val="171717" w:themeColor="background2" w:themeShade="1A"/>
          <w:sz w:val="21"/>
          <w:szCs w:val="21"/>
        </w:rPr>
        <w:lastRenderedPageBreak/>
        <w:t xml:space="preserve">Descripción clara y precisa de los datos personales </w:t>
      </w:r>
      <w:r w:rsidR="00C5294D" w:rsidRPr="00C5294D">
        <w:rPr>
          <w:rFonts w:ascii="Montserrat" w:hAnsi="Montserrat"/>
          <w:color w:val="171717" w:themeColor="background2" w:themeShade="1A"/>
          <w:sz w:val="21"/>
          <w:szCs w:val="21"/>
        </w:rPr>
        <w:t xml:space="preserve">a los que requiere acceder, </w:t>
      </w:r>
      <w:r w:rsidRPr="00C5294D">
        <w:rPr>
          <w:rFonts w:ascii="Montserrat" w:hAnsi="Montserrat"/>
          <w:color w:val="171717" w:themeColor="background2" w:themeShade="1A"/>
          <w:sz w:val="21"/>
          <w:szCs w:val="21"/>
        </w:rPr>
        <w:t>rectificar, cancelar</w:t>
      </w:r>
      <w:r w:rsidR="00C5294D" w:rsidRPr="00C5294D">
        <w:rPr>
          <w:rFonts w:ascii="Montserrat" w:hAnsi="Montserrat"/>
          <w:color w:val="171717" w:themeColor="background2" w:themeShade="1A"/>
          <w:sz w:val="21"/>
          <w:szCs w:val="21"/>
        </w:rPr>
        <w:t xml:space="preserve"> (en cuyo caso deberá señalar las causas que motivan q</w:t>
      </w:r>
      <w:r w:rsidR="00C5294D" w:rsidRPr="00C5294D">
        <w:rPr>
          <w:rFonts w:ascii="Montserrat" w:hAnsi="Montserrat"/>
          <w:sz w:val="21"/>
          <w:szCs w:val="21"/>
        </w:rPr>
        <w:t>ue la motiven a solicitar la supresión de sus datos personales en los archivos, registros o bases de datos)</w:t>
      </w:r>
      <w:r w:rsidRPr="00C5294D">
        <w:rPr>
          <w:rFonts w:ascii="Montserrat" w:hAnsi="Montserrat"/>
          <w:color w:val="171717" w:themeColor="background2" w:themeShade="1A"/>
          <w:sz w:val="21"/>
          <w:szCs w:val="21"/>
        </w:rPr>
        <w:t xml:space="preserve"> u oponerse</w:t>
      </w:r>
      <w:r w:rsidR="00C5294D" w:rsidRPr="00C5294D">
        <w:rPr>
          <w:rFonts w:ascii="Montserrat" w:hAnsi="Montserrat"/>
          <w:color w:val="171717" w:themeColor="background2" w:themeShade="1A"/>
          <w:sz w:val="21"/>
          <w:szCs w:val="21"/>
        </w:rPr>
        <w:t xml:space="preserve"> (</w:t>
      </w:r>
      <w:r w:rsidR="00C5294D">
        <w:rPr>
          <w:rFonts w:ascii="Montserrat" w:hAnsi="Montserrat"/>
          <w:color w:val="171717" w:themeColor="background2" w:themeShade="1A"/>
          <w:sz w:val="21"/>
          <w:szCs w:val="21"/>
        </w:rPr>
        <w:t>en cuyo caso deberá m</w:t>
      </w:r>
      <w:r w:rsidR="00C5294D" w:rsidRPr="00C5294D">
        <w:rPr>
          <w:rFonts w:ascii="Montserrat" w:hAnsi="Montserrat"/>
          <w:sz w:val="21"/>
          <w:szCs w:val="21"/>
        </w:rPr>
        <w:t>anifestar las causas legítimas o la situación específica que la llevan a solicitar el cese en el tratamiento, así como el daño o perjuicio que le causaría la persistencia del tratamiento o, en su caso, las finalidades específicas respecto de las cuales requiere ejercer el derecho de oposición)</w:t>
      </w:r>
      <w:r w:rsidRPr="00C5294D">
        <w:rPr>
          <w:rFonts w:ascii="Montserrat" w:hAnsi="Montserrat"/>
          <w:color w:val="171717" w:themeColor="background2" w:themeShade="1A"/>
          <w:sz w:val="21"/>
          <w:szCs w:val="21"/>
        </w:rPr>
        <w:t xml:space="preserve"> </w:t>
      </w:r>
      <w:r w:rsidR="00C5294D" w:rsidRPr="00C5294D">
        <w:rPr>
          <w:rFonts w:ascii="Montserrat" w:hAnsi="Montserrat"/>
          <w:color w:val="171717" w:themeColor="background2" w:themeShade="1A"/>
          <w:sz w:val="21"/>
          <w:szCs w:val="21"/>
        </w:rPr>
        <w:t>o la portabilidad requerida</w:t>
      </w:r>
      <w:r w:rsidR="00C5294D">
        <w:rPr>
          <w:rFonts w:ascii="Montserrat" w:hAnsi="Montserrat"/>
          <w:color w:val="171717" w:themeColor="background2" w:themeShade="1A"/>
          <w:sz w:val="21"/>
          <w:szCs w:val="21"/>
        </w:rPr>
        <w:t>.</w:t>
      </w:r>
    </w:p>
    <w:p w14:paraId="42B520CD" w14:textId="77777777" w:rsidR="00486FBD" w:rsidRPr="009B271E" w:rsidRDefault="00B43782" w:rsidP="00486FBD">
      <w:pPr>
        <w:pStyle w:val="Prrafodelista"/>
        <w:numPr>
          <w:ilvl w:val="0"/>
          <w:numId w:val="1"/>
        </w:numPr>
        <w:jc w:val="both"/>
        <w:rPr>
          <w:rFonts w:ascii="Montserrat" w:hAnsi="Montserrat"/>
          <w:color w:val="171717" w:themeColor="background2" w:themeShade="1A"/>
        </w:rPr>
      </w:pPr>
      <w:r w:rsidRPr="009B271E">
        <w:rPr>
          <w:rFonts w:ascii="Montserrat" w:hAnsi="Montserrat"/>
          <w:color w:val="171717" w:themeColor="background2" w:themeShade="1A"/>
        </w:rPr>
        <w:t xml:space="preserve">Descripción del derecho que se quiere ejercer o de lo que solicita el titular. </w:t>
      </w:r>
    </w:p>
    <w:p w14:paraId="79FBC218" w14:textId="77777777" w:rsidR="00C5294D" w:rsidRDefault="00B43782" w:rsidP="00CC01CD">
      <w:pPr>
        <w:pStyle w:val="Prrafodelista"/>
        <w:numPr>
          <w:ilvl w:val="0"/>
          <w:numId w:val="1"/>
        </w:numPr>
        <w:jc w:val="both"/>
        <w:rPr>
          <w:rFonts w:ascii="Montserrat" w:hAnsi="Montserrat"/>
          <w:color w:val="171717" w:themeColor="background2" w:themeShade="1A"/>
        </w:rPr>
      </w:pPr>
      <w:r w:rsidRPr="009B271E">
        <w:rPr>
          <w:rFonts w:ascii="Montserrat" w:hAnsi="Montserrat"/>
          <w:color w:val="171717" w:themeColor="background2" w:themeShade="1A"/>
        </w:rPr>
        <w:t>En su caso, documentos o información que faciliten la localización de los datos personales, entre ella, el área responsable del tratamiento.</w:t>
      </w:r>
    </w:p>
    <w:p w14:paraId="2F854787" w14:textId="2402DCD4" w:rsidR="00486FBD" w:rsidRPr="00C5294D" w:rsidRDefault="00C5294D" w:rsidP="00C5294D">
      <w:pPr>
        <w:pStyle w:val="Prrafodelista"/>
        <w:numPr>
          <w:ilvl w:val="0"/>
          <w:numId w:val="1"/>
        </w:numPr>
        <w:jc w:val="both"/>
        <w:rPr>
          <w:rFonts w:ascii="Montserrat" w:hAnsi="Montserrat"/>
          <w:color w:val="171717" w:themeColor="background2" w:themeShade="1A"/>
        </w:rPr>
      </w:pPr>
      <w:r>
        <w:rPr>
          <w:rFonts w:ascii="Montserrat" w:hAnsi="Montserrat"/>
          <w:color w:val="171717" w:themeColor="background2" w:themeShade="1A"/>
        </w:rPr>
        <w:t>Modalidad de reproducción.</w:t>
      </w:r>
      <w:r w:rsidR="00B43782" w:rsidRPr="009B271E">
        <w:rPr>
          <w:rFonts w:ascii="Montserrat" w:hAnsi="Montserrat"/>
          <w:color w:val="171717" w:themeColor="background2" w:themeShade="1A"/>
        </w:rPr>
        <w:t xml:space="preserve"> </w:t>
      </w:r>
    </w:p>
    <w:p w14:paraId="2715E248" w14:textId="77777777" w:rsidR="00486FBD" w:rsidRPr="009B271E" w:rsidRDefault="00B43782" w:rsidP="00486FBD">
      <w:pPr>
        <w:jc w:val="both"/>
        <w:rPr>
          <w:rFonts w:ascii="Montserrat" w:hAnsi="Montserrat"/>
          <w:color w:val="171717" w:themeColor="background2" w:themeShade="1A"/>
        </w:rPr>
      </w:pPr>
      <w:r w:rsidRPr="009B271E">
        <w:rPr>
          <w:rFonts w:ascii="Montserrat" w:hAnsi="Montserrat"/>
          <w:color w:val="171717" w:themeColor="background2" w:themeShade="1A"/>
        </w:rPr>
        <w:t xml:space="preserve">Es importante que tome en cuenta </w:t>
      </w:r>
      <w:r w:rsidR="00486FBD" w:rsidRPr="009B271E">
        <w:rPr>
          <w:rFonts w:ascii="Montserrat" w:hAnsi="Montserrat"/>
          <w:color w:val="171717" w:themeColor="background2" w:themeShade="1A"/>
        </w:rPr>
        <w:t>que,</w:t>
      </w:r>
      <w:r w:rsidRPr="009B271E">
        <w:rPr>
          <w:rFonts w:ascii="Montserrat" w:hAnsi="Montserrat"/>
          <w:color w:val="171717" w:themeColor="background2" w:themeShade="1A"/>
        </w:rPr>
        <w:t xml:space="preserve"> si la solicitud no cuenta con la información antes descrita, el responsable podrá solicitar la información faltante por medio de una </w:t>
      </w:r>
      <w:r w:rsidRPr="009B271E">
        <w:rPr>
          <w:rFonts w:ascii="Montserrat" w:hAnsi="Montserrat"/>
          <w:b/>
          <w:color w:val="171717" w:themeColor="background2" w:themeShade="1A"/>
        </w:rPr>
        <w:t>PREVENCIÓN</w:t>
      </w:r>
      <w:r w:rsidRPr="009B271E">
        <w:rPr>
          <w:rFonts w:ascii="Montserrat" w:hAnsi="Montserrat"/>
          <w:color w:val="171717" w:themeColor="background2" w:themeShade="1A"/>
        </w:rPr>
        <w:t xml:space="preserve">, la cual se deberá 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 </w:t>
      </w:r>
    </w:p>
    <w:p w14:paraId="3A19FF2B" w14:textId="47367827" w:rsidR="00200585" w:rsidRPr="00C174CE" w:rsidRDefault="00B43782" w:rsidP="0045220E">
      <w:pPr>
        <w:jc w:val="both"/>
        <w:rPr>
          <w:rFonts w:ascii="Montserrat" w:hAnsi="Montserrat"/>
          <w:color w:val="171717" w:themeColor="background2" w:themeShade="1A"/>
        </w:rPr>
      </w:pPr>
      <w:r w:rsidRPr="009B271E">
        <w:rPr>
          <w:rFonts w:ascii="Montserrat" w:hAnsi="Montserrat"/>
          <w:color w:val="171717" w:themeColor="background2" w:themeShade="1A"/>
        </w:rPr>
        <w:t xml:space="preserve">Cuando presente su solicitud, el responsable le deberá entregar un </w:t>
      </w:r>
      <w:r w:rsidRPr="009B271E">
        <w:rPr>
          <w:rFonts w:ascii="Montserrat" w:hAnsi="Montserrat"/>
          <w:b/>
          <w:color w:val="171717" w:themeColor="background2" w:themeShade="1A"/>
        </w:rPr>
        <w:t>ACUSE</w:t>
      </w:r>
      <w:r w:rsidRPr="009B271E">
        <w:rPr>
          <w:rFonts w:ascii="Montserrat" w:hAnsi="Montserrat"/>
          <w:color w:val="171717" w:themeColor="background2" w:themeShade="1A"/>
        </w:rPr>
        <w:t xml:space="preserve"> </w:t>
      </w:r>
      <w:r w:rsidR="00C5294D" w:rsidRPr="00C5294D">
        <w:rPr>
          <w:rFonts w:ascii="Montserrat" w:hAnsi="Montserrat"/>
          <w:b/>
          <w:color w:val="171717" w:themeColor="background2" w:themeShade="1A"/>
        </w:rPr>
        <w:t>DE RECIBO</w:t>
      </w:r>
      <w:r w:rsidR="00C5294D">
        <w:rPr>
          <w:rFonts w:ascii="Montserrat" w:hAnsi="Montserrat"/>
          <w:color w:val="171717" w:themeColor="background2" w:themeShade="1A"/>
        </w:rPr>
        <w:t xml:space="preserve"> que corresponda.</w:t>
      </w:r>
    </w:p>
    <w:p w14:paraId="00215372" w14:textId="7D039C95" w:rsidR="00B74B73" w:rsidRDefault="00FD7631" w:rsidP="0045220E">
      <w:pPr>
        <w:jc w:val="both"/>
        <w:rPr>
          <w:rFonts w:ascii="Montserrat" w:hAnsi="Montserrat"/>
        </w:rPr>
      </w:pPr>
      <w:r>
        <w:rPr>
          <w:rFonts w:ascii="Montserrat" w:hAnsi="Montserrat"/>
          <w:b/>
          <w:color w:val="C00000"/>
          <w:sz w:val="21"/>
          <w:szCs w:val="21"/>
        </w:rPr>
        <w:t>C</w:t>
      </w:r>
      <w:r w:rsidR="00B74B73" w:rsidRPr="00C5294D">
        <w:rPr>
          <w:rFonts w:ascii="Montserrat" w:hAnsi="Montserrat"/>
          <w:b/>
          <w:color w:val="C00000"/>
          <w:sz w:val="21"/>
          <w:szCs w:val="21"/>
        </w:rPr>
        <w:t>.</w:t>
      </w:r>
      <w:r w:rsidR="00B74B73">
        <w:rPr>
          <w:rFonts w:ascii="Montserrat" w:hAnsi="Montserrat"/>
          <w:b/>
          <w:color w:val="C00000"/>
          <w:sz w:val="21"/>
          <w:szCs w:val="21"/>
        </w:rPr>
        <w:t xml:space="preserve"> </w:t>
      </w:r>
      <w:r w:rsidR="002270AD">
        <w:rPr>
          <w:rFonts w:ascii="Montserrat" w:hAnsi="Montserrat"/>
          <w:b/>
          <w:color w:val="C00000"/>
          <w:sz w:val="21"/>
          <w:szCs w:val="21"/>
        </w:rPr>
        <w:t>Acreditación de la identidad</w:t>
      </w:r>
    </w:p>
    <w:p w14:paraId="5DFD8167" w14:textId="230F1D34" w:rsidR="00200585" w:rsidRDefault="002270AD" w:rsidP="0045220E">
      <w:pPr>
        <w:jc w:val="both"/>
      </w:pPr>
      <w:r w:rsidRPr="002270AD">
        <w:rPr>
          <w:rFonts w:ascii="Montserrat" w:hAnsi="Montserrat"/>
        </w:rPr>
        <w:t xml:space="preserve">Los derechos ARCO se podrán ejercer por el titular o, en su caso, su madre, padre, tutor </w:t>
      </w:r>
      <w:r w:rsidRPr="0000088F">
        <w:rPr>
          <w:rFonts w:ascii="Montserrat" w:hAnsi="Montserrat"/>
        </w:rPr>
        <w:t>o representante</w:t>
      </w:r>
      <w:r w:rsidRPr="002270AD">
        <w:rPr>
          <w:rFonts w:ascii="Montserrat" w:hAnsi="Montserrat"/>
        </w:rPr>
        <w:t>, acreditando su identidad y, en su caso, la identidad y personalidad de este último al presentar su solicitud o, de manera previa al momento de hacer efectivo su derecho ante el responsable</w:t>
      </w:r>
      <w:r>
        <w:rPr>
          <w:rFonts w:ascii="Montserrat" w:hAnsi="Montserrat"/>
        </w:rPr>
        <w:t xml:space="preserve">; </w:t>
      </w:r>
      <w:r w:rsidRPr="002270AD">
        <w:rPr>
          <w:rFonts w:ascii="Montserrat" w:hAnsi="Montserrat"/>
        </w:rPr>
        <w:t>se estará a las reglas de representación dispuestas en el Código Civil Federal y demás disposiciones que resulten aplicables en la materia</w:t>
      </w:r>
      <w:r>
        <w:rPr>
          <w:rFonts w:ascii="Montserrat" w:hAnsi="Montserrat"/>
        </w:rPr>
        <w:t xml:space="preserve">, </w:t>
      </w:r>
      <w:r>
        <w:t>privilegiar el interés superior del menor.</w:t>
      </w:r>
    </w:p>
    <w:p w14:paraId="15E026FD" w14:textId="4E9F7523" w:rsidR="002270AD" w:rsidRDefault="002270AD" w:rsidP="00FD7631">
      <w:pPr>
        <w:shd w:val="clear" w:color="auto" w:fill="D9D9D9" w:themeFill="background1" w:themeFillShade="D9"/>
        <w:jc w:val="both"/>
        <w:rPr>
          <w:rFonts w:ascii="Montserrat" w:hAnsi="Montserrat"/>
          <w:color w:val="171717" w:themeColor="background2" w:themeShade="1A"/>
        </w:rPr>
      </w:pPr>
      <w:r w:rsidRPr="000E399A">
        <w:rPr>
          <w:rFonts w:ascii="Montserrat" w:hAnsi="Montserrat"/>
          <w:b/>
          <w:color w:val="171717" w:themeColor="background2" w:themeShade="1A"/>
        </w:rPr>
        <w:t>Titular</w:t>
      </w:r>
      <w:r>
        <w:rPr>
          <w:rFonts w:ascii="Montserrat" w:hAnsi="Montserrat"/>
          <w:color w:val="171717" w:themeColor="background2" w:themeShade="1A"/>
        </w:rPr>
        <w:t xml:space="preserve"> de los datos personales</w:t>
      </w:r>
    </w:p>
    <w:p w14:paraId="565D8EC3" w14:textId="32D675C4" w:rsidR="002270AD" w:rsidRPr="009A2D19" w:rsidRDefault="002270AD" w:rsidP="002270AD">
      <w:pPr>
        <w:pStyle w:val="Prrafodelista"/>
        <w:numPr>
          <w:ilvl w:val="0"/>
          <w:numId w:val="10"/>
        </w:numPr>
        <w:jc w:val="both"/>
        <w:rPr>
          <w:rFonts w:ascii="Montserrat" w:hAnsi="Montserrat"/>
          <w:color w:val="171717" w:themeColor="background2" w:themeShade="1A"/>
        </w:rPr>
      </w:pPr>
      <w:r w:rsidRPr="000821D5">
        <w:rPr>
          <w:rFonts w:ascii="Montserrat" w:hAnsi="Montserrat"/>
        </w:rPr>
        <w:t>Identificación oficial</w:t>
      </w:r>
      <w:r w:rsidR="009A2D19">
        <w:rPr>
          <w:rFonts w:ascii="Montserrat" w:hAnsi="Montserrat"/>
        </w:rPr>
        <w:t xml:space="preserve"> del titular</w:t>
      </w:r>
    </w:p>
    <w:p w14:paraId="7518D568" w14:textId="63BCD8DC" w:rsidR="009A2D19" w:rsidRDefault="009A2D19" w:rsidP="00FD7631">
      <w:pPr>
        <w:pStyle w:val="Prrafodelista"/>
        <w:numPr>
          <w:ilvl w:val="0"/>
          <w:numId w:val="10"/>
        </w:numPr>
        <w:jc w:val="both"/>
        <w:rPr>
          <w:rFonts w:ascii="Montserrat" w:hAnsi="Montserrat"/>
        </w:rPr>
      </w:pPr>
      <w:r>
        <w:rPr>
          <w:rFonts w:ascii="Montserrat" w:hAnsi="Montserrat"/>
          <w:color w:val="171717" w:themeColor="background2" w:themeShade="1A"/>
        </w:rPr>
        <w:t>En caso de actuar por medio de un representante, deberá presentar</w:t>
      </w:r>
      <w:r w:rsidRPr="00AA7307">
        <w:rPr>
          <w:rFonts w:ascii="Montserrat" w:hAnsi="Montserrat"/>
        </w:rPr>
        <w:t xml:space="preserve"> una carta poder simple</w:t>
      </w:r>
      <w:r>
        <w:rPr>
          <w:rFonts w:ascii="Montserrat" w:hAnsi="Montserrat"/>
        </w:rPr>
        <w:t xml:space="preserve"> para efecto del ejercicio de los derechos ARCOP,</w:t>
      </w:r>
      <w:r w:rsidRPr="00AA7307">
        <w:rPr>
          <w:rFonts w:ascii="Montserrat" w:hAnsi="Montserrat"/>
        </w:rPr>
        <w:t xml:space="preserve"> suscrita ante dos testigos, anexando copia simple de sus identificaciones oficiales; </w:t>
      </w:r>
    </w:p>
    <w:p w14:paraId="5ED86DA6" w14:textId="77777777" w:rsidR="00FD7631" w:rsidRPr="00FD7631" w:rsidRDefault="00FD7631" w:rsidP="00FD7631">
      <w:pPr>
        <w:pStyle w:val="Prrafodelista"/>
        <w:jc w:val="both"/>
        <w:rPr>
          <w:rFonts w:ascii="Montserrat" w:hAnsi="Montserrat"/>
        </w:rPr>
      </w:pPr>
    </w:p>
    <w:p w14:paraId="5A8BC2DF" w14:textId="75EFF601" w:rsidR="00AA7307" w:rsidRDefault="00B43782" w:rsidP="0045220E">
      <w:pPr>
        <w:jc w:val="both"/>
        <w:rPr>
          <w:rFonts w:ascii="Montserrat" w:hAnsi="Montserrat"/>
        </w:rPr>
      </w:pPr>
      <w:r w:rsidRPr="00FD7631">
        <w:rPr>
          <w:rFonts w:ascii="Montserrat" w:hAnsi="Montserrat"/>
          <w:color w:val="C00000"/>
        </w:rPr>
        <w:t xml:space="preserve">Para solicitudes de ejercicio de derechos ARCO de datos personales de </w:t>
      </w:r>
      <w:r w:rsidRPr="00FD7631">
        <w:rPr>
          <w:rFonts w:ascii="Montserrat" w:hAnsi="Montserrat"/>
          <w:b/>
          <w:color w:val="C00000"/>
        </w:rPr>
        <w:t>menores de edad</w:t>
      </w:r>
      <w:r w:rsidRPr="00200585">
        <w:rPr>
          <w:rFonts w:ascii="Montserrat" w:hAnsi="Montserrat"/>
          <w:b/>
        </w:rPr>
        <w:t>:</w:t>
      </w:r>
      <w:r w:rsidRPr="00B43782">
        <w:rPr>
          <w:rFonts w:ascii="Montserrat" w:hAnsi="Montserrat"/>
        </w:rPr>
        <w:t xml:space="preserve"> </w:t>
      </w:r>
    </w:p>
    <w:p w14:paraId="3EBFCC0A" w14:textId="3D7E786C" w:rsidR="000733BA" w:rsidRDefault="000E399A" w:rsidP="0045220E">
      <w:pPr>
        <w:jc w:val="both"/>
        <w:rPr>
          <w:rFonts w:ascii="Montserrat" w:hAnsi="Montserrat"/>
        </w:rPr>
      </w:pPr>
      <w:r>
        <w:rPr>
          <w:rFonts w:ascii="Montserrat" w:hAnsi="Montserrat"/>
          <w:b/>
          <w:shd w:val="clear" w:color="auto" w:fill="D9D9D9" w:themeFill="background1" w:themeFillShade="D9"/>
        </w:rPr>
        <w:t>M</w:t>
      </w:r>
      <w:r w:rsidR="00B74B73" w:rsidRPr="00B74B73">
        <w:rPr>
          <w:rFonts w:ascii="Montserrat" w:hAnsi="Montserrat"/>
          <w:b/>
          <w:shd w:val="clear" w:color="auto" w:fill="D9D9D9" w:themeFill="background1" w:themeFillShade="D9"/>
        </w:rPr>
        <w:t xml:space="preserve">adre o el </w:t>
      </w:r>
      <w:r>
        <w:rPr>
          <w:rFonts w:ascii="Montserrat" w:hAnsi="Montserrat"/>
          <w:b/>
          <w:shd w:val="clear" w:color="auto" w:fill="D9D9D9" w:themeFill="background1" w:themeFillShade="D9"/>
        </w:rPr>
        <w:t>P</w:t>
      </w:r>
      <w:r w:rsidR="00B74B73" w:rsidRPr="00B74B73">
        <w:rPr>
          <w:rFonts w:ascii="Montserrat" w:hAnsi="Montserrat"/>
          <w:b/>
          <w:shd w:val="clear" w:color="auto" w:fill="D9D9D9" w:themeFill="background1" w:themeFillShade="D9"/>
        </w:rPr>
        <w:t>adre</w:t>
      </w:r>
      <w:r w:rsidR="00B74B73" w:rsidRPr="00B74B73">
        <w:rPr>
          <w:rFonts w:ascii="Montserrat" w:hAnsi="Montserrat"/>
          <w:shd w:val="clear" w:color="auto" w:fill="D9D9D9" w:themeFill="background1" w:themeFillShade="D9"/>
        </w:rPr>
        <w:t xml:space="preserve"> </w:t>
      </w:r>
      <w:r w:rsidR="000821D5" w:rsidRPr="00FD7631">
        <w:rPr>
          <w:rFonts w:ascii="Montserrat" w:hAnsi="Montserrat"/>
          <w:b/>
          <w:shd w:val="clear" w:color="auto" w:fill="D9D9D9" w:themeFill="background1" w:themeFillShade="D9"/>
        </w:rPr>
        <w:t xml:space="preserve">en el ejercicio de la patria </w:t>
      </w:r>
      <w:r w:rsidR="00B43782" w:rsidRPr="00FD7631">
        <w:rPr>
          <w:rFonts w:ascii="Montserrat" w:hAnsi="Montserrat"/>
          <w:b/>
          <w:shd w:val="clear" w:color="auto" w:fill="D9D9D9" w:themeFill="background1" w:themeFillShade="D9"/>
        </w:rPr>
        <w:t>potestad</w:t>
      </w:r>
      <w:r w:rsidR="000821D5">
        <w:rPr>
          <w:rFonts w:ascii="Montserrat" w:hAnsi="Montserrat"/>
          <w:shd w:val="clear" w:color="auto" w:fill="D9D9D9" w:themeFill="background1" w:themeFillShade="D9"/>
        </w:rPr>
        <w:t>:</w:t>
      </w:r>
      <w:r w:rsidR="00B43782" w:rsidRPr="00B74B73">
        <w:rPr>
          <w:rFonts w:ascii="Montserrat" w:hAnsi="Montserrat"/>
          <w:shd w:val="clear" w:color="auto" w:fill="D9D9D9" w:themeFill="background1" w:themeFillShade="D9"/>
        </w:rPr>
        <w:t xml:space="preserve"> </w:t>
      </w:r>
    </w:p>
    <w:p w14:paraId="215724CC" w14:textId="75EBC53E" w:rsidR="000733BA" w:rsidRPr="000821D5" w:rsidRDefault="00B43782" w:rsidP="00AC2F6C">
      <w:pPr>
        <w:pStyle w:val="Prrafodelista"/>
        <w:numPr>
          <w:ilvl w:val="0"/>
          <w:numId w:val="4"/>
        </w:numPr>
        <w:jc w:val="both"/>
        <w:rPr>
          <w:rFonts w:ascii="Montserrat" w:hAnsi="Montserrat"/>
        </w:rPr>
      </w:pPr>
      <w:r w:rsidRPr="00AA7307">
        <w:rPr>
          <w:rFonts w:ascii="Montserrat" w:hAnsi="Montserrat"/>
        </w:rPr>
        <w:t>Documento que acredite la identidad de menor</w:t>
      </w:r>
      <w:r w:rsidR="000821D5">
        <w:rPr>
          <w:rFonts w:ascii="Montserrat" w:hAnsi="Montserrat"/>
        </w:rPr>
        <w:t xml:space="preserve"> (Acta de nacimiento, Clave Única de Registro de Población (CURP), credenciales expedidas por instituciones educativas o instituciones de seguridad social, pasaporte o cualquier otro documento o identificación oficial expedida para tal fin)</w:t>
      </w:r>
    </w:p>
    <w:p w14:paraId="14E34560" w14:textId="77777777" w:rsidR="00C174CE" w:rsidRDefault="00B43782" w:rsidP="00AC2F6C">
      <w:pPr>
        <w:pStyle w:val="Prrafodelista"/>
        <w:numPr>
          <w:ilvl w:val="0"/>
          <w:numId w:val="4"/>
        </w:numPr>
        <w:jc w:val="both"/>
        <w:rPr>
          <w:rFonts w:ascii="Montserrat" w:hAnsi="Montserrat"/>
        </w:rPr>
      </w:pPr>
      <w:r w:rsidRPr="00AA7307">
        <w:rPr>
          <w:rFonts w:ascii="Montserrat" w:hAnsi="Montserrat"/>
        </w:rPr>
        <w:t>Identificación oficial del padre o de la madre, que pretenda ejercer el derecho.</w:t>
      </w:r>
    </w:p>
    <w:p w14:paraId="1D81BC5C" w14:textId="2FF37191" w:rsidR="00AA7307" w:rsidRDefault="00C174CE" w:rsidP="00AC2F6C">
      <w:pPr>
        <w:pStyle w:val="Prrafodelista"/>
        <w:numPr>
          <w:ilvl w:val="0"/>
          <w:numId w:val="4"/>
        </w:numPr>
        <w:jc w:val="both"/>
        <w:rPr>
          <w:rFonts w:ascii="Montserrat" w:hAnsi="Montserrat"/>
        </w:rPr>
      </w:pPr>
      <w:r w:rsidRPr="00C174CE">
        <w:rPr>
          <w:rFonts w:ascii="Montserrat" w:hAnsi="Montserrat"/>
        </w:rPr>
        <w:t xml:space="preserve">Carta en la que se manifieste, bajo protesta de decir verdad, que ejerce la tutela, y que no se encuentra dentro de lo alguno de los supuestos legales de suspensión o limitación de la misma. </w:t>
      </w:r>
      <w:r w:rsidR="00B43782" w:rsidRPr="00C174CE">
        <w:rPr>
          <w:rFonts w:ascii="Montserrat" w:hAnsi="Montserrat"/>
        </w:rPr>
        <w:t xml:space="preserve">  </w:t>
      </w:r>
    </w:p>
    <w:p w14:paraId="29588F9C" w14:textId="77777777" w:rsidR="00FD7631" w:rsidRPr="00C174CE" w:rsidRDefault="00FD7631" w:rsidP="00FD7631">
      <w:pPr>
        <w:pStyle w:val="Prrafodelista"/>
        <w:rPr>
          <w:rFonts w:ascii="Montserrat" w:hAnsi="Montserrat"/>
        </w:rPr>
      </w:pPr>
    </w:p>
    <w:p w14:paraId="1523E6B9" w14:textId="462CBDE9" w:rsidR="00326A49" w:rsidRDefault="000821D5" w:rsidP="00B74B73">
      <w:pPr>
        <w:shd w:val="clear" w:color="auto" w:fill="D9D9D9" w:themeFill="background1" w:themeFillShade="D9"/>
        <w:jc w:val="both"/>
        <w:rPr>
          <w:rFonts w:ascii="Montserrat" w:hAnsi="Montserrat"/>
        </w:rPr>
      </w:pPr>
      <w:r>
        <w:rPr>
          <w:rFonts w:ascii="Montserrat" w:hAnsi="Montserrat"/>
          <w:b/>
        </w:rPr>
        <w:lastRenderedPageBreak/>
        <w:t>P</w:t>
      </w:r>
      <w:r w:rsidR="00B43782" w:rsidRPr="000733BA">
        <w:rPr>
          <w:rFonts w:ascii="Montserrat" w:hAnsi="Montserrat"/>
          <w:b/>
        </w:rPr>
        <w:t>ersona distinta a los padres</w:t>
      </w:r>
      <w:r w:rsidR="00B43782" w:rsidRPr="00B43782">
        <w:rPr>
          <w:rFonts w:ascii="Montserrat" w:hAnsi="Montserrat"/>
        </w:rPr>
        <w:t xml:space="preserve"> </w:t>
      </w:r>
      <w:r w:rsidR="00B43782" w:rsidRPr="00FD7631">
        <w:rPr>
          <w:rFonts w:ascii="Montserrat" w:hAnsi="Montserrat"/>
          <w:b/>
        </w:rPr>
        <w:t>quien ejerce la patria potestad</w:t>
      </w:r>
      <w:r>
        <w:rPr>
          <w:rFonts w:ascii="Montserrat" w:hAnsi="Montserrat"/>
        </w:rPr>
        <w:t>:</w:t>
      </w:r>
      <w:r w:rsidR="00B43782" w:rsidRPr="00B43782">
        <w:rPr>
          <w:rFonts w:ascii="Montserrat" w:hAnsi="Montserrat"/>
        </w:rPr>
        <w:t xml:space="preserve"> </w:t>
      </w:r>
    </w:p>
    <w:p w14:paraId="09B6122D" w14:textId="77777777" w:rsidR="000821D5" w:rsidRPr="000821D5" w:rsidRDefault="00B43782" w:rsidP="00AC2F6C">
      <w:pPr>
        <w:pStyle w:val="Prrafodelista"/>
        <w:numPr>
          <w:ilvl w:val="0"/>
          <w:numId w:val="4"/>
        </w:numPr>
        <w:jc w:val="both"/>
        <w:rPr>
          <w:rFonts w:ascii="Montserrat" w:hAnsi="Montserrat"/>
        </w:rPr>
      </w:pPr>
      <w:r w:rsidRPr="00AA7307">
        <w:rPr>
          <w:rFonts w:ascii="Montserrat" w:hAnsi="Montserrat"/>
        </w:rPr>
        <w:t>Documento que acredite la identidad de menor</w:t>
      </w:r>
      <w:r w:rsidR="000821D5">
        <w:rPr>
          <w:rFonts w:ascii="Montserrat" w:hAnsi="Montserrat"/>
        </w:rPr>
        <w:t xml:space="preserve"> (Acta de nacimiento, Clave Única de Registro de Población (CURP), credenciales expedidas por instituciones educativas o instituciones de seguridad social, pasaporte o cualquier otro documento o identificación oficial expedida para tal fin)</w:t>
      </w:r>
    </w:p>
    <w:p w14:paraId="330A88CB" w14:textId="168F0994" w:rsidR="00AA7307" w:rsidRPr="000821D5" w:rsidRDefault="00B43782" w:rsidP="00AC2F6C">
      <w:pPr>
        <w:pStyle w:val="Prrafodelista"/>
        <w:numPr>
          <w:ilvl w:val="0"/>
          <w:numId w:val="3"/>
        </w:numPr>
        <w:jc w:val="both"/>
        <w:rPr>
          <w:rFonts w:ascii="Montserrat" w:hAnsi="Montserrat"/>
        </w:rPr>
      </w:pPr>
      <w:r w:rsidRPr="000821D5">
        <w:rPr>
          <w:rFonts w:ascii="Montserrat" w:hAnsi="Montserrat"/>
        </w:rPr>
        <w:t>Documento legal que acredite la posesión de la patria potestad</w:t>
      </w:r>
      <w:r w:rsidR="006D42FB">
        <w:rPr>
          <w:rFonts w:ascii="Montserrat" w:hAnsi="Montserrat"/>
        </w:rPr>
        <w:t>, guarda o custodia</w:t>
      </w:r>
    </w:p>
    <w:p w14:paraId="362EB155" w14:textId="5C1C73C0" w:rsidR="00AA7307" w:rsidRDefault="00B43782" w:rsidP="00AC2F6C">
      <w:pPr>
        <w:pStyle w:val="Prrafodelista"/>
        <w:numPr>
          <w:ilvl w:val="0"/>
          <w:numId w:val="3"/>
        </w:numPr>
        <w:jc w:val="both"/>
        <w:rPr>
          <w:rFonts w:ascii="Montserrat" w:hAnsi="Montserrat"/>
        </w:rPr>
      </w:pPr>
      <w:r w:rsidRPr="00AA7307">
        <w:rPr>
          <w:rFonts w:ascii="Montserrat" w:hAnsi="Montserrat"/>
        </w:rPr>
        <w:t>Identificación oficial de quien presenta la solicitud y posee la patria potestad</w:t>
      </w:r>
    </w:p>
    <w:p w14:paraId="49D4011A" w14:textId="77777777" w:rsidR="00C174CE" w:rsidRPr="00C174CE" w:rsidRDefault="00C174CE" w:rsidP="00AC2F6C">
      <w:pPr>
        <w:pStyle w:val="Prrafodelista"/>
        <w:numPr>
          <w:ilvl w:val="0"/>
          <w:numId w:val="3"/>
        </w:numPr>
        <w:jc w:val="both"/>
        <w:rPr>
          <w:rFonts w:ascii="Montserrat" w:hAnsi="Montserrat"/>
        </w:rPr>
      </w:pPr>
      <w:r w:rsidRPr="00C174CE">
        <w:rPr>
          <w:rFonts w:ascii="Montserrat" w:hAnsi="Montserrat"/>
        </w:rPr>
        <w:t xml:space="preserve">Carta en la que se manifieste, bajo protesta de decir verdad, que ejerce la tutela, y que no se encuentra dentro de lo alguno de los supuestos legales de suspensión o limitación de la misma. </w:t>
      </w:r>
    </w:p>
    <w:p w14:paraId="4A9178CC" w14:textId="77777777" w:rsidR="00C174CE" w:rsidRPr="00AA7307" w:rsidRDefault="00C174CE" w:rsidP="00C174CE">
      <w:pPr>
        <w:pStyle w:val="Prrafodelista"/>
        <w:jc w:val="both"/>
        <w:rPr>
          <w:rFonts w:ascii="Montserrat" w:hAnsi="Montserrat"/>
        </w:rPr>
      </w:pPr>
    </w:p>
    <w:p w14:paraId="1C3D79AC" w14:textId="29A772A1" w:rsidR="00AA7307" w:rsidRDefault="00FD7631" w:rsidP="00B74B73">
      <w:pPr>
        <w:shd w:val="clear" w:color="auto" w:fill="D9D9D9" w:themeFill="background1" w:themeFillShade="D9"/>
        <w:jc w:val="both"/>
        <w:rPr>
          <w:rFonts w:ascii="Montserrat" w:hAnsi="Montserrat"/>
        </w:rPr>
      </w:pPr>
      <w:r>
        <w:rPr>
          <w:rFonts w:ascii="Montserrat" w:hAnsi="Montserrat"/>
          <w:b/>
        </w:rPr>
        <w:t>T</w:t>
      </w:r>
      <w:r w:rsidR="00B43782" w:rsidRPr="00AA7307">
        <w:rPr>
          <w:rFonts w:ascii="Montserrat" w:hAnsi="Montserrat"/>
          <w:b/>
        </w:rPr>
        <w:t>utor</w:t>
      </w:r>
      <w:r w:rsidR="00B43782" w:rsidRPr="00B43782">
        <w:rPr>
          <w:rFonts w:ascii="Montserrat" w:hAnsi="Montserrat"/>
        </w:rPr>
        <w:t xml:space="preserve"> </w:t>
      </w:r>
      <w:r w:rsidR="00B43782" w:rsidRPr="00FD7631">
        <w:rPr>
          <w:rFonts w:ascii="Montserrat" w:hAnsi="Montserrat"/>
          <w:b/>
        </w:rPr>
        <w:t>quien ejerce la patria potestad:</w:t>
      </w:r>
      <w:r w:rsidR="00B43782" w:rsidRPr="00B43782">
        <w:rPr>
          <w:rFonts w:ascii="Montserrat" w:hAnsi="Montserrat"/>
        </w:rPr>
        <w:t xml:space="preserve"> </w:t>
      </w:r>
    </w:p>
    <w:p w14:paraId="7D71709B" w14:textId="10A0DDA6" w:rsidR="00B43782" w:rsidRPr="00A317BF" w:rsidRDefault="00B43782" w:rsidP="00AC2F6C">
      <w:pPr>
        <w:pStyle w:val="Prrafodelista"/>
        <w:numPr>
          <w:ilvl w:val="0"/>
          <w:numId w:val="9"/>
        </w:numPr>
        <w:jc w:val="both"/>
        <w:rPr>
          <w:rFonts w:ascii="Montserrat" w:hAnsi="Montserrat"/>
        </w:rPr>
      </w:pPr>
      <w:r w:rsidRPr="00A317BF">
        <w:rPr>
          <w:rFonts w:ascii="Montserrat" w:hAnsi="Montserrat"/>
        </w:rPr>
        <w:t>Documento que acredite la identidad de menor</w:t>
      </w:r>
      <w:r w:rsidR="000821D5">
        <w:rPr>
          <w:rFonts w:ascii="Montserrat" w:hAnsi="Montserrat"/>
        </w:rPr>
        <w:t xml:space="preserve"> (Acta de nacimiento, Clave Única de Registro de Población (CURP), credenciales expedidas por instituciones educativas o instituciones de seguridad social, pasaporte o cualquier otro documento o identificación oficial expedida para tal fin)</w:t>
      </w:r>
    </w:p>
    <w:p w14:paraId="2467639E" w14:textId="77777777" w:rsidR="00AA7307" w:rsidRPr="00A317BF" w:rsidRDefault="00B43782" w:rsidP="00AC2F6C">
      <w:pPr>
        <w:pStyle w:val="Prrafodelista"/>
        <w:numPr>
          <w:ilvl w:val="0"/>
          <w:numId w:val="9"/>
        </w:numPr>
        <w:jc w:val="both"/>
        <w:rPr>
          <w:rFonts w:ascii="Montserrat" w:hAnsi="Montserrat"/>
        </w:rPr>
      </w:pPr>
      <w:r w:rsidRPr="00A317BF">
        <w:rPr>
          <w:rFonts w:ascii="Montserrat" w:hAnsi="Montserrat"/>
        </w:rPr>
        <w:t>Documento legal que acredite la tutela</w:t>
      </w:r>
    </w:p>
    <w:p w14:paraId="2D657ADE" w14:textId="10E7551C" w:rsidR="00AA7307" w:rsidRDefault="000821D5" w:rsidP="00AC2F6C">
      <w:pPr>
        <w:pStyle w:val="Prrafodelista"/>
        <w:numPr>
          <w:ilvl w:val="0"/>
          <w:numId w:val="9"/>
        </w:numPr>
        <w:jc w:val="both"/>
        <w:rPr>
          <w:rFonts w:ascii="Montserrat" w:hAnsi="Montserrat"/>
        </w:rPr>
      </w:pPr>
      <w:r>
        <w:rPr>
          <w:rFonts w:ascii="Montserrat" w:hAnsi="Montserrat"/>
        </w:rPr>
        <w:t xml:space="preserve">Documento de </w:t>
      </w:r>
      <w:r w:rsidR="00B43782" w:rsidRPr="00A317BF">
        <w:rPr>
          <w:rFonts w:ascii="Montserrat" w:hAnsi="Montserrat"/>
        </w:rPr>
        <w:t>Identificación oficial del tutor</w:t>
      </w:r>
    </w:p>
    <w:p w14:paraId="6E672BEE" w14:textId="77777777" w:rsidR="00C174CE" w:rsidRPr="00C174CE" w:rsidRDefault="00C174CE" w:rsidP="00AC2F6C">
      <w:pPr>
        <w:pStyle w:val="Prrafodelista"/>
        <w:numPr>
          <w:ilvl w:val="0"/>
          <w:numId w:val="9"/>
        </w:numPr>
        <w:jc w:val="both"/>
        <w:rPr>
          <w:rFonts w:ascii="Montserrat" w:hAnsi="Montserrat"/>
        </w:rPr>
      </w:pPr>
      <w:r w:rsidRPr="00C174CE">
        <w:rPr>
          <w:rFonts w:ascii="Montserrat" w:hAnsi="Montserrat"/>
        </w:rPr>
        <w:t xml:space="preserve">Carta en la que se manifieste, bajo protesta de decir verdad, que ejerce la tutela, y que no se encuentra dentro de lo alguno de los supuestos legales de suspensión o limitación de la misma. </w:t>
      </w:r>
    </w:p>
    <w:p w14:paraId="15B8D244" w14:textId="77777777" w:rsidR="00C174CE" w:rsidRPr="00A317BF" w:rsidRDefault="00C174CE" w:rsidP="00C174CE">
      <w:pPr>
        <w:pStyle w:val="Prrafodelista"/>
        <w:rPr>
          <w:rFonts w:ascii="Montserrat" w:hAnsi="Montserrat"/>
        </w:rPr>
      </w:pPr>
    </w:p>
    <w:p w14:paraId="66DA16B0" w14:textId="546E48E2" w:rsidR="00AA7307" w:rsidRPr="00AA7307" w:rsidRDefault="000821D5" w:rsidP="000821D5">
      <w:pPr>
        <w:shd w:val="clear" w:color="auto" w:fill="D9D9D9" w:themeFill="background1" w:themeFillShade="D9"/>
        <w:jc w:val="both"/>
        <w:rPr>
          <w:rFonts w:ascii="Montserrat" w:hAnsi="Montserrat"/>
          <w:b/>
        </w:rPr>
      </w:pPr>
      <w:r w:rsidRPr="000821D5">
        <w:rPr>
          <w:rFonts w:ascii="Montserrat" w:hAnsi="Montserrat"/>
          <w:b/>
        </w:rPr>
        <w:t>P</w:t>
      </w:r>
      <w:r w:rsidR="00B43782" w:rsidRPr="000821D5">
        <w:rPr>
          <w:rFonts w:ascii="Montserrat" w:hAnsi="Montserrat"/>
          <w:b/>
        </w:rPr>
        <w:t>ersonas en estado de interdicción o incapacidad legal</w:t>
      </w:r>
      <w:r w:rsidR="00B43782" w:rsidRPr="00AA7307">
        <w:rPr>
          <w:rFonts w:ascii="Montserrat" w:hAnsi="Montserrat"/>
          <w:b/>
        </w:rPr>
        <w:t xml:space="preserve">: </w:t>
      </w:r>
    </w:p>
    <w:p w14:paraId="57A541AA" w14:textId="77777777" w:rsidR="00AA7307" w:rsidRPr="009A2D19" w:rsidRDefault="00B43782" w:rsidP="00AC2F6C">
      <w:pPr>
        <w:pStyle w:val="Prrafodelista"/>
        <w:numPr>
          <w:ilvl w:val="0"/>
          <w:numId w:val="11"/>
        </w:numPr>
        <w:jc w:val="both"/>
        <w:rPr>
          <w:rFonts w:ascii="Montserrat" w:hAnsi="Montserrat"/>
        </w:rPr>
      </w:pPr>
      <w:r w:rsidRPr="009A2D19">
        <w:rPr>
          <w:rFonts w:ascii="Montserrat" w:hAnsi="Montserrat"/>
        </w:rPr>
        <w:t xml:space="preserve">Documento que acredite la identidad del titular de los datos personales. </w:t>
      </w:r>
    </w:p>
    <w:p w14:paraId="79D50DE4" w14:textId="53814C9F" w:rsidR="00AA7307" w:rsidRPr="009A2D19" w:rsidRDefault="00B43782" w:rsidP="00AC2F6C">
      <w:pPr>
        <w:pStyle w:val="Prrafodelista"/>
        <w:numPr>
          <w:ilvl w:val="0"/>
          <w:numId w:val="11"/>
        </w:numPr>
        <w:jc w:val="both"/>
        <w:rPr>
          <w:rFonts w:ascii="Montserrat" w:hAnsi="Montserrat"/>
        </w:rPr>
      </w:pPr>
      <w:r w:rsidRPr="009A2D19">
        <w:rPr>
          <w:rFonts w:ascii="Montserrat" w:hAnsi="Montserrat"/>
        </w:rPr>
        <w:t>Instrumento legal de designación del tutor</w:t>
      </w:r>
      <w:r w:rsidR="00AC2F6C">
        <w:rPr>
          <w:rFonts w:ascii="Montserrat" w:hAnsi="Montserrat"/>
        </w:rPr>
        <w:t>, guardia o custodia</w:t>
      </w:r>
    </w:p>
    <w:p w14:paraId="7D82DCAF" w14:textId="58A1ABC1" w:rsidR="00AA7307" w:rsidRPr="009A2D19" w:rsidRDefault="00B43782" w:rsidP="00AC2F6C">
      <w:pPr>
        <w:pStyle w:val="Prrafodelista"/>
        <w:numPr>
          <w:ilvl w:val="0"/>
          <w:numId w:val="11"/>
        </w:numPr>
        <w:jc w:val="both"/>
        <w:rPr>
          <w:rFonts w:ascii="Montserrat" w:hAnsi="Montserrat"/>
        </w:rPr>
      </w:pPr>
      <w:r w:rsidRPr="009A2D19">
        <w:rPr>
          <w:rFonts w:ascii="Montserrat" w:hAnsi="Montserrat"/>
        </w:rPr>
        <w:t>Identificación oficial del tutor</w:t>
      </w:r>
    </w:p>
    <w:p w14:paraId="20592554" w14:textId="77777777" w:rsidR="00AA7307" w:rsidRPr="00C174CE" w:rsidRDefault="00B43782" w:rsidP="00AC2F6C">
      <w:pPr>
        <w:pStyle w:val="Prrafodelista"/>
        <w:numPr>
          <w:ilvl w:val="0"/>
          <w:numId w:val="11"/>
        </w:numPr>
        <w:jc w:val="both"/>
        <w:rPr>
          <w:rFonts w:ascii="Montserrat" w:hAnsi="Montserrat"/>
        </w:rPr>
      </w:pPr>
      <w:r w:rsidRPr="00C174CE">
        <w:rPr>
          <w:rFonts w:ascii="Montserrat" w:hAnsi="Montserrat"/>
        </w:rPr>
        <w:t xml:space="preserve">Carta en la que se manifieste, bajo protesta de decir verdad, que ejerce la tutela, y que no se encuentra dentro de lo alguno de los supuestos legales de suspensión o limitación de la misma. </w:t>
      </w:r>
    </w:p>
    <w:p w14:paraId="16F9D5D2" w14:textId="6BC5F16E" w:rsidR="00AA7307" w:rsidRDefault="000821D5" w:rsidP="000821D5">
      <w:pPr>
        <w:shd w:val="clear" w:color="auto" w:fill="D9D9D9" w:themeFill="background1" w:themeFillShade="D9"/>
        <w:rPr>
          <w:rFonts w:ascii="Montserrat" w:hAnsi="Montserrat"/>
        </w:rPr>
      </w:pPr>
      <w:r w:rsidRPr="000821D5">
        <w:rPr>
          <w:rFonts w:ascii="Montserrat" w:hAnsi="Montserrat"/>
          <w:b/>
        </w:rPr>
        <w:t>P</w:t>
      </w:r>
      <w:r w:rsidR="00B43782" w:rsidRPr="000821D5">
        <w:rPr>
          <w:rFonts w:ascii="Montserrat" w:hAnsi="Montserrat"/>
          <w:b/>
        </w:rPr>
        <w:t>ersonas</w:t>
      </w:r>
      <w:r w:rsidR="009A2D19">
        <w:rPr>
          <w:rFonts w:ascii="Montserrat" w:hAnsi="Montserrat"/>
          <w:b/>
        </w:rPr>
        <w:t xml:space="preserve"> vinculadas a</w:t>
      </w:r>
      <w:r w:rsidR="00B43782" w:rsidRPr="000821D5">
        <w:rPr>
          <w:rFonts w:ascii="Montserrat" w:hAnsi="Montserrat"/>
          <w:b/>
        </w:rPr>
        <w:t xml:space="preserve"> </w:t>
      </w:r>
      <w:r w:rsidR="00B43782" w:rsidRPr="00AA7307">
        <w:rPr>
          <w:rFonts w:ascii="Montserrat" w:hAnsi="Montserrat"/>
          <w:b/>
        </w:rPr>
        <w:t>fallecid</w:t>
      </w:r>
      <w:r w:rsidR="009A2D19">
        <w:rPr>
          <w:rFonts w:ascii="Montserrat" w:hAnsi="Montserrat"/>
          <w:b/>
        </w:rPr>
        <w:t>o</w:t>
      </w:r>
      <w:r w:rsidR="00B43782" w:rsidRPr="00AA7307">
        <w:rPr>
          <w:rFonts w:ascii="Montserrat" w:hAnsi="Montserrat"/>
          <w:b/>
        </w:rPr>
        <w:t>s:</w:t>
      </w:r>
      <w:r w:rsidR="00B43782" w:rsidRPr="00B43782">
        <w:rPr>
          <w:rFonts w:ascii="Montserrat" w:hAnsi="Montserrat"/>
        </w:rPr>
        <w:t xml:space="preserve"> </w:t>
      </w:r>
    </w:p>
    <w:p w14:paraId="098C85A6" w14:textId="715BE095" w:rsidR="00AA7307" w:rsidRPr="00AA7307" w:rsidRDefault="00B43782" w:rsidP="00AC2F6C">
      <w:pPr>
        <w:pStyle w:val="Prrafodelista"/>
        <w:numPr>
          <w:ilvl w:val="0"/>
          <w:numId w:val="6"/>
        </w:numPr>
        <w:jc w:val="both"/>
        <w:rPr>
          <w:rFonts w:ascii="Montserrat" w:hAnsi="Montserrat"/>
        </w:rPr>
      </w:pPr>
      <w:r w:rsidRPr="00AA7307">
        <w:rPr>
          <w:rFonts w:ascii="Montserrat" w:hAnsi="Montserrat"/>
        </w:rPr>
        <w:t>Identificación oficial de la persona a quien pertenecían los datos personales</w:t>
      </w:r>
      <w:r w:rsidR="00FD46E7">
        <w:rPr>
          <w:rFonts w:ascii="Montserrat" w:hAnsi="Montserrat"/>
        </w:rPr>
        <w:t xml:space="preserve"> (Acta de nacimiento, Clave Única de Registro de Población (CURP), credenciales expedidas por instituciones educativas o instituciones de seguridad social, pasaporte o cualquier otro documento o identificación oficial expedida para tal fin)</w:t>
      </w:r>
      <w:r w:rsidRPr="00AA7307">
        <w:rPr>
          <w:rFonts w:ascii="Montserrat" w:hAnsi="Montserrat"/>
        </w:rPr>
        <w:t xml:space="preserve"> </w:t>
      </w:r>
    </w:p>
    <w:p w14:paraId="6EEFF929" w14:textId="5C83D241" w:rsidR="00AA7307" w:rsidRPr="00AA7307" w:rsidRDefault="00B43782" w:rsidP="00AC2F6C">
      <w:pPr>
        <w:pStyle w:val="Prrafodelista"/>
        <w:numPr>
          <w:ilvl w:val="0"/>
          <w:numId w:val="6"/>
        </w:numPr>
        <w:jc w:val="both"/>
        <w:rPr>
          <w:rFonts w:ascii="Montserrat" w:hAnsi="Montserrat"/>
        </w:rPr>
      </w:pPr>
      <w:r w:rsidRPr="00AA7307">
        <w:rPr>
          <w:rFonts w:ascii="Montserrat" w:hAnsi="Montserrat"/>
        </w:rPr>
        <w:t xml:space="preserve">Acta de defunción </w:t>
      </w:r>
      <w:r w:rsidR="009A2D19">
        <w:rPr>
          <w:rFonts w:ascii="Montserrat" w:hAnsi="Montserrat"/>
        </w:rPr>
        <w:t>del titular</w:t>
      </w:r>
      <w:r w:rsidRPr="00AA7307">
        <w:rPr>
          <w:rFonts w:ascii="Montserrat" w:hAnsi="Montserrat"/>
        </w:rPr>
        <w:t xml:space="preserve"> </w:t>
      </w:r>
    </w:p>
    <w:p w14:paraId="07367B28" w14:textId="0381F299" w:rsidR="00AA7307" w:rsidRPr="00AA7307" w:rsidRDefault="00B43782" w:rsidP="00AC2F6C">
      <w:pPr>
        <w:pStyle w:val="Prrafodelista"/>
        <w:numPr>
          <w:ilvl w:val="0"/>
          <w:numId w:val="6"/>
        </w:numPr>
        <w:jc w:val="both"/>
        <w:rPr>
          <w:rFonts w:ascii="Montserrat" w:hAnsi="Montserrat"/>
        </w:rPr>
      </w:pPr>
      <w:r w:rsidRPr="00AA7307">
        <w:rPr>
          <w:rFonts w:ascii="Montserrat" w:hAnsi="Montserrat"/>
        </w:rPr>
        <w:t>Documento(s) que acrediten el interés jurídico de quien</w:t>
      </w:r>
      <w:r w:rsidR="009A2D19">
        <w:rPr>
          <w:rFonts w:ascii="Montserrat" w:hAnsi="Montserrat"/>
        </w:rPr>
        <w:t xml:space="preserve"> pretende ejercer el derecho, </w:t>
      </w:r>
      <w:r w:rsidRPr="00AA7307">
        <w:rPr>
          <w:rFonts w:ascii="Montserrat" w:hAnsi="Montserrat"/>
        </w:rPr>
        <w:t>o el mandato judicial que en su caso exista para dicho efecto</w:t>
      </w:r>
      <w:r w:rsidR="00AA7307" w:rsidRPr="00AA7307">
        <w:rPr>
          <w:rFonts w:ascii="Montserrat" w:hAnsi="Montserrat"/>
        </w:rPr>
        <w:t>.</w:t>
      </w:r>
    </w:p>
    <w:p w14:paraId="0329DE6F" w14:textId="2D8D6E83" w:rsidR="009A2D19" w:rsidRPr="009A2D19" w:rsidRDefault="00B43782" w:rsidP="00AC2F6C">
      <w:pPr>
        <w:pStyle w:val="Prrafodelista"/>
        <w:numPr>
          <w:ilvl w:val="0"/>
          <w:numId w:val="6"/>
        </w:numPr>
        <w:jc w:val="both"/>
        <w:rPr>
          <w:rFonts w:ascii="Montserrat" w:hAnsi="Montserrat"/>
        </w:rPr>
      </w:pPr>
      <w:r w:rsidRPr="009A2D19">
        <w:rPr>
          <w:rFonts w:ascii="Montserrat" w:hAnsi="Montserrat"/>
        </w:rPr>
        <w:t>Documento de identificación oficial de quien</w:t>
      </w:r>
      <w:r w:rsidR="009A2D19" w:rsidRPr="009A2D19">
        <w:rPr>
          <w:rFonts w:ascii="Montserrat" w:hAnsi="Montserrat"/>
        </w:rPr>
        <w:t xml:space="preserve"> solicita el ejercicio de los derechos ARCOP</w:t>
      </w:r>
      <w:r w:rsidRPr="009A2D19">
        <w:rPr>
          <w:rFonts w:ascii="Montserrat" w:hAnsi="Montserrat"/>
        </w:rPr>
        <w:t xml:space="preserve"> </w:t>
      </w:r>
    </w:p>
    <w:p w14:paraId="52310AC5" w14:textId="3E77042E" w:rsidR="009A2D19" w:rsidRPr="009A2D19" w:rsidRDefault="00B43782" w:rsidP="009A2D19">
      <w:pPr>
        <w:jc w:val="both"/>
        <w:rPr>
          <w:rFonts w:ascii="Montserrat" w:hAnsi="Montserrat"/>
        </w:rPr>
      </w:pPr>
      <w:r w:rsidRPr="009A2D19">
        <w:rPr>
          <w:rFonts w:ascii="Montserrat" w:hAnsi="Montserrat"/>
        </w:rPr>
        <w:t>Se entenderá por interés jurídico aquel derecho subjetivo derivado de una ley que permite a una persona actuar a nombre de otra</w:t>
      </w:r>
      <w:r w:rsidR="009A2D19">
        <w:rPr>
          <w:rFonts w:ascii="Montserrat" w:hAnsi="Montserrat"/>
        </w:rPr>
        <w:t>,</w:t>
      </w:r>
      <w:r w:rsidRPr="009A2D19">
        <w:rPr>
          <w:rFonts w:ascii="Montserrat" w:hAnsi="Montserrat"/>
        </w:rPr>
        <w:t xml:space="preserve"> que por su situación le es imposible. </w:t>
      </w:r>
    </w:p>
    <w:p w14:paraId="5BAC3620" w14:textId="77777777" w:rsidR="00AA7307" w:rsidRDefault="00B43782" w:rsidP="00AA7307">
      <w:pPr>
        <w:jc w:val="both"/>
        <w:rPr>
          <w:rFonts w:ascii="Montserrat" w:hAnsi="Montserrat"/>
        </w:rPr>
      </w:pPr>
      <w:r w:rsidRPr="00B43782">
        <w:rPr>
          <w:rFonts w:ascii="Montserrat" w:hAnsi="Montserrat"/>
        </w:rPr>
        <w:t xml:space="preserve">Quienes pueden alegarlo son, de manera enunciativa mas no limitativa: el albacea, los herederos, los legatarios o cualquier persona que haya sido designada previamente por el </w:t>
      </w:r>
      <w:r w:rsidRPr="00B43782">
        <w:rPr>
          <w:rFonts w:ascii="Montserrat" w:hAnsi="Montserrat"/>
        </w:rPr>
        <w:lastRenderedPageBreak/>
        <w:t xml:space="preserve">titular para ejercer los derechos ARCO en su nombre, lo que se acreditará con copia simple del documento delegatorio, pasado ante la fe de notario público o suscrito ante dos testigos. </w:t>
      </w:r>
    </w:p>
    <w:p w14:paraId="78A5591D" w14:textId="77777777" w:rsidR="00AA7307" w:rsidRDefault="00B43782" w:rsidP="00AA7307">
      <w:pPr>
        <w:jc w:val="both"/>
        <w:rPr>
          <w:rFonts w:ascii="Montserrat" w:hAnsi="Montserrat"/>
        </w:rPr>
      </w:pPr>
      <w:r w:rsidRPr="00B43782">
        <w:rPr>
          <w:rFonts w:ascii="Montserrat" w:hAnsi="Montserrat"/>
        </w:rPr>
        <w:t xml:space="preserve">En el supuesto de que el titular sea un menor de edad, el interés jurídico se acreditará con la copia del acta de defunción, de las identificaciones del menor y de quien ejercía la patria potestad y/o tutela, así como una carta en la que el requirente manifieste, bajo protesta de decir verdad, que no se encontraba dentro de alguno de los supuestos legales de suspensión o limitación de la misma. </w:t>
      </w:r>
    </w:p>
    <w:p w14:paraId="7A58B886" w14:textId="77777777" w:rsidR="00AA7307" w:rsidRDefault="00B43782" w:rsidP="00AA7307">
      <w:pPr>
        <w:jc w:val="both"/>
        <w:rPr>
          <w:rFonts w:ascii="Montserrat" w:hAnsi="Montserrat"/>
        </w:rPr>
      </w:pPr>
      <w:r w:rsidRPr="00B43782">
        <w:rPr>
          <w:rFonts w:ascii="Montserrat" w:hAnsi="Montserrat"/>
        </w:rPr>
        <w:t xml:space="preserve">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 </w:t>
      </w:r>
    </w:p>
    <w:p w14:paraId="38ABEAC9" w14:textId="76E81FAA" w:rsidR="00AA7307" w:rsidRDefault="00B43782">
      <w:pPr>
        <w:rPr>
          <w:rFonts w:ascii="Montserrat" w:hAnsi="Montserrat"/>
        </w:rPr>
      </w:pPr>
      <w:r w:rsidRPr="00B43782">
        <w:rPr>
          <w:rFonts w:ascii="Montserrat" w:hAnsi="Montserrat"/>
        </w:rPr>
        <w:t xml:space="preserve">En ambos supuestos, se deberá acompañar una carta en la cual se expresen los motivos por los cuales solicita el acceso, rectificación, cancelación u oposición de los datos de la persona fallecida. </w:t>
      </w:r>
    </w:p>
    <w:p w14:paraId="4213BD7C" w14:textId="385D026B" w:rsidR="009A2D19" w:rsidRDefault="009A2D19">
      <w:pPr>
        <w:rPr>
          <w:rFonts w:ascii="Montserrat" w:hAnsi="Montserrat"/>
        </w:rPr>
      </w:pPr>
    </w:p>
    <w:p w14:paraId="6DD42B8C" w14:textId="3E25E7F5" w:rsidR="00C174CE" w:rsidRDefault="00FD7631" w:rsidP="00C174CE">
      <w:pPr>
        <w:jc w:val="both"/>
        <w:rPr>
          <w:rFonts w:ascii="Montserrat" w:hAnsi="Montserrat"/>
          <w:color w:val="171717" w:themeColor="background2" w:themeShade="1A"/>
        </w:rPr>
      </w:pPr>
      <w:r>
        <w:rPr>
          <w:rFonts w:ascii="Montserrat" w:hAnsi="Montserrat"/>
          <w:b/>
          <w:color w:val="C00000"/>
          <w:sz w:val="21"/>
          <w:szCs w:val="21"/>
        </w:rPr>
        <w:t>D</w:t>
      </w:r>
      <w:r w:rsidR="00C174CE" w:rsidRPr="00C5294D">
        <w:rPr>
          <w:rFonts w:ascii="Montserrat" w:hAnsi="Montserrat"/>
          <w:b/>
          <w:color w:val="C00000"/>
          <w:sz w:val="21"/>
          <w:szCs w:val="21"/>
        </w:rPr>
        <w:t xml:space="preserve">. </w:t>
      </w:r>
      <w:r w:rsidR="00C174CE">
        <w:rPr>
          <w:rFonts w:ascii="Montserrat" w:hAnsi="Montserrat"/>
          <w:b/>
          <w:color w:val="C00000"/>
          <w:sz w:val="21"/>
          <w:szCs w:val="21"/>
        </w:rPr>
        <w:t xml:space="preserve">Medios para acreditar la identidad de la madre, padre, </w:t>
      </w:r>
      <w:r w:rsidR="00C174CE" w:rsidRPr="00A765AF">
        <w:rPr>
          <w:rFonts w:ascii="Montserrat" w:hAnsi="Montserrat"/>
          <w:b/>
          <w:color w:val="C00000"/>
          <w:sz w:val="21"/>
          <w:szCs w:val="21"/>
        </w:rPr>
        <w:t>tutor</w:t>
      </w:r>
      <w:r w:rsidR="00A765AF" w:rsidRPr="00A765AF">
        <w:rPr>
          <w:rFonts w:ascii="Montserrat" w:hAnsi="Montserrat"/>
          <w:b/>
          <w:color w:val="C00000"/>
          <w:sz w:val="21"/>
          <w:szCs w:val="21"/>
        </w:rPr>
        <w:t xml:space="preserve"> o</w:t>
      </w:r>
      <w:r w:rsidR="00C174CE" w:rsidRPr="00A765AF">
        <w:rPr>
          <w:rFonts w:ascii="Montserrat" w:hAnsi="Montserrat"/>
          <w:b/>
          <w:color w:val="C00000"/>
          <w:sz w:val="21"/>
          <w:szCs w:val="21"/>
        </w:rPr>
        <w:t xml:space="preserve"> representante</w:t>
      </w:r>
      <w:r w:rsidR="00C174CE">
        <w:rPr>
          <w:rFonts w:ascii="Montserrat" w:hAnsi="Montserrat"/>
          <w:b/>
          <w:color w:val="C00000"/>
          <w:sz w:val="21"/>
          <w:szCs w:val="21"/>
        </w:rPr>
        <w:t xml:space="preserve"> </w:t>
      </w:r>
    </w:p>
    <w:p w14:paraId="5C8B7072" w14:textId="77777777" w:rsidR="00FD46E7" w:rsidRDefault="00C174CE" w:rsidP="00C174CE">
      <w:pPr>
        <w:jc w:val="both"/>
        <w:rPr>
          <w:rFonts w:ascii="Montserrat" w:hAnsi="Montserrat"/>
        </w:rPr>
      </w:pPr>
      <w:r w:rsidRPr="00B43782">
        <w:rPr>
          <w:rFonts w:ascii="Montserrat" w:hAnsi="Montserrat"/>
        </w:rPr>
        <w:t xml:space="preserve">Entre las identificaciones oficiales válidas </w:t>
      </w:r>
      <w:r>
        <w:rPr>
          <w:rFonts w:ascii="Montserrat" w:hAnsi="Montserrat"/>
        </w:rPr>
        <w:t xml:space="preserve">considerando </w:t>
      </w:r>
      <w:r w:rsidRPr="00B43782">
        <w:rPr>
          <w:rFonts w:ascii="Montserrat" w:hAnsi="Montserrat"/>
        </w:rPr>
        <w:t>se encuentr</w:t>
      </w:r>
      <w:r>
        <w:rPr>
          <w:rFonts w:ascii="Montserrat" w:hAnsi="Montserrat"/>
        </w:rPr>
        <w:t>en vigentes</w:t>
      </w:r>
      <w:r w:rsidR="00FD46E7">
        <w:rPr>
          <w:rFonts w:ascii="Montserrat" w:hAnsi="Montserrat"/>
        </w:rPr>
        <w:t>,</w:t>
      </w:r>
      <w:r>
        <w:rPr>
          <w:rFonts w:ascii="Montserrat" w:hAnsi="Montserrat"/>
        </w:rPr>
        <w:t xml:space="preserve"> se contemplan</w:t>
      </w:r>
      <w:r w:rsidR="00FD46E7">
        <w:rPr>
          <w:rFonts w:ascii="Montserrat" w:hAnsi="Montserrat"/>
        </w:rPr>
        <w:t xml:space="preserve"> las siguientes</w:t>
      </w:r>
      <w:r w:rsidRPr="00B43782">
        <w:rPr>
          <w:rFonts w:ascii="Montserrat" w:hAnsi="Montserrat"/>
        </w:rPr>
        <w:t xml:space="preserve">: </w:t>
      </w:r>
    </w:p>
    <w:p w14:paraId="38BD197D" w14:textId="77777777" w:rsidR="00FD46E7" w:rsidRPr="003A6B58" w:rsidRDefault="00FD46E7" w:rsidP="003A6B58">
      <w:pPr>
        <w:pStyle w:val="Prrafodelista"/>
        <w:numPr>
          <w:ilvl w:val="0"/>
          <w:numId w:val="12"/>
        </w:numPr>
        <w:jc w:val="both"/>
        <w:rPr>
          <w:rFonts w:ascii="Montserrat" w:hAnsi="Montserrat"/>
          <w:b/>
        </w:rPr>
      </w:pPr>
      <w:r w:rsidRPr="003A6B58">
        <w:rPr>
          <w:rFonts w:ascii="Montserrat" w:hAnsi="Montserrat"/>
          <w:b/>
        </w:rPr>
        <w:t>C</w:t>
      </w:r>
      <w:r w:rsidR="00C174CE" w:rsidRPr="003A6B58">
        <w:rPr>
          <w:rFonts w:ascii="Montserrat" w:hAnsi="Montserrat"/>
          <w:b/>
        </w:rPr>
        <w:t xml:space="preserve">redencial para votar </w:t>
      </w:r>
    </w:p>
    <w:p w14:paraId="053259C3" w14:textId="77777777" w:rsidR="00FD46E7" w:rsidRPr="003A6B58" w:rsidRDefault="00FD46E7" w:rsidP="003A6B58">
      <w:pPr>
        <w:pStyle w:val="Prrafodelista"/>
        <w:numPr>
          <w:ilvl w:val="0"/>
          <w:numId w:val="12"/>
        </w:numPr>
        <w:jc w:val="both"/>
        <w:rPr>
          <w:rFonts w:ascii="Montserrat" w:hAnsi="Montserrat"/>
          <w:b/>
        </w:rPr>
      </w:pPr>
      <w:r w:rsidRPr="003A6B58">
        <w:rPr>
          <w:rFonts w:ascii="Montserrat" w:hAnsi="Montserrat"/>
          <w:b/>
        </w:rPr>
        <w:t>P</w:t>
      </w:r>
      <w:r w:rsidR="00C174CE" w:rsidRPr="003A6B58">
        <w:rPr>
          <w:rFonts w:ascii="Montserrat" w:hAnsi="Montserrat"/>
          <w:b/>
        </w:rPr>
        <w:t xml:space="preserve">asaporte </w:t>
      </w:r>
    </w:p>
    <w:p w14:paraId="22470FF3" w14:textId="77777777" w:rsidR="00FD46E7" w:rsidRPr="003A6B58" w:rsidRDefault="00FD46E7" w:rsidP="003A6B58">
      <w:pPr>
        <w:pStyle w:val="Prrafodelista"/>
        <w:numPr>
          <w:ilvl w:val="0"/>
          <w:numId w:val="12"/>
        </w:numPr>
        <w:jc w:val="both"/>
        <w:rPr>
          <w:rFonts w:ascii="Montserrat" w:hAnsi="Montserrat"/>
          <w:b/>
        </w:rPr>
      </w:pPr>
      <w:r w:rsidRPr="003A6B58">
        <w:rPr>
          <w:rFonts w:ascii="Montserrat" w:hAnsi="Montserrat"/>
          <w:b/>
        </w:rPr>
        <w:t>C</w:t>
      </w:r>
      <w:r w:rsidR="00C174CE" w:rsidRPr="003A6B58">
        <w:rPr>
          <w:rFonts w:ascii="Montserrat" w:hAnsi="Montserrat"/>
          <w:b/>
        </w:rPr>
        <w:t xml:space="preserve">artilla militar </w:t>
      </w:r>
    </w:p>
    <w:p w14:paraId="3E2069AE" w14:textId="77777777" w:rsidR="00FD46E7" w:rsidRPr="003A6B58" w:rsidRDefault="00FD46E7" w:rsidP="003A6B58">
      <w:pPr>
        <w:pStyle w:val="Prrafodelista"/>
        <w:numPr>
          <w:ilvl w:val="0"/>
          <w:numId w:val="12"/>
        </w:numPr>
        <w:jc w:val="both"/>
        <w:rPr>
          <w:rFonts w:ascii="Montserrat" w:hAnsi="Montserrat"/>
          <w:b/>
        </w:rPr>
      </w:pPr>
      <w:r w:rsidRPr="003A6B58">
        <w:rPr>
          <w:rFonts w:ascii="Montserrat" w:hAnsi="Montserrat"/>
          <w:b/>
        </w:rPr>
        <w:t>C</w:t>
      </w:r>
      <w:r w:rsidR="00C174CE" w:rsidRPr="003A6B58">
        <w:rPr>
          <w:rFonts w:ascii="Montserrat" w:hAnsi="Montserrat"/>
          <w:b/>
        </w:rPr>
        <w:t>édula profesional</w:t>
      </w:r>
    </w:p>
    <w:p w14:paraId="2D955C21" w14:textId="77777777" w:rsidR="00FD46E7" w:rsidRPr="003A6B58" w:rsidRDefault="00FD46E7" w:rsidP="003A6B58">
      <w:pPr>
        <w:pStyle w:val="Prrafodelista"/>
        <w:numPr>
          <w:ilvl w:val="0"/>
          <w:numId w:val="12"/>
        </w:numPr>
        <w:jc w:val="both"/>
        <w:rPr>
          <w:rFonts w:ascii="Montserrat" w:hAnsi="Montserrat"/>
          <w:b/>
        </w:rPr>
      </w:pPr>
      <w:r w:rsidRPr="003A6B58">
        <w:rPr>
          <w:rFonts w:ascii="Montserrat" w:hAnsi="Montserrat"/>
          <w:b/>
        </w:rPr>
        <w:t>L</w:t>
      </w:r>
      <w:r w:rsidR="00C174CE" w:rsidRPr="003A6B58">
        <w:rPr>
          <w:rFonts w:ascii="Montserrat" w:hAnsi="Montserrat"/>
          <w:b/>
        </w:rPr>
        <w:t xml:space="preserve">icencia para conducir </w:t>
      </w:r>
    </w:p>
    <w:p w14:paraId="7F978680" w14:textId="48163044" w:rsidR="00C174CE" w:rsidRPr="003A6B58" w:rsidRDefault="00FD46E7" w:rsidP="003A6B58">
      <w:pPr>
        <w:pStyle w:val="Prrafodelista"/>
        <w:numPr>
          <w:ilvl w:val="0"/>
          <w:numId w:val="12"/>
        </w:numPr>
        <w:jc w:val="both"/>
        <w:rPr>
          <w:rFonts w:ascii="Montserrat" w:hAnsi="Montserrat"/>
        </w:rPr>
      </w:pPr>
      <w:r w:rsidRPr="003A6B58">
        <w:rPr>
          <w:rFonts w:ascii="Montserrat" w:hAnsi="Montserrat"/>
          <w:b/>
        </w:rPr>
        <w:t>D</w:t>
      </w:r>
      <w:r w:rsidR="00C174CE" w:rsidRPr="003A6B58">
        <w:rPr>
          <w:rFonts w:ascii="Montserrat" w:hAnsi="Montserrat"/>
          <w:b/>
        </w:rPr>
        <w:t>ocumento migratorio</w:t>
      </w:r>
      <w:r w:rsidR="00C174CE" w:rsidRPr="003A6B58">
        <w:rPr>
          <w:rFonts w:ascii="Montserrat" w:hAnsi="Montserrat"/>
        </w:rPr>
        <w:t xml:space="preserve">. </w:t>
      </w:r>
    </w:p>
    <w:p w14:paraId="5267FE6C" w14:textId="77777777" w:rsidR="003A6B58" w:rsidRDefault="003A6B58" w:rsidP="003A6B58">
      <w:pPr>
        <w:jc w:val="both"/>
        <w:rPr>
          <w:rFonts w:ascii="Montserrat" w:hAnsi="Montserrat"/>
        </w:rPr>
      </w:pPr>
      <w:r>
        <w:rPr>
          <w:rFonts w:ascii="Montserrat" w:hAnsi="Montserrat"/>
        </w:rPr>
        <w:t>En el caso de la figura de representante, adicional a la acreditación de identidad, deberá acreditar la personalidad con:</w:t>
      </w:r>
    </w:p>
    <w:p w14:paraId="474B8838" w14:textId="395FBC21" w:rsidR="00C174CE" w:rsidRPr="003A6B58" w:rsidRDefault="003A6B58" w:rsidP="003A6B58">
      <w:pPr>
        <w:ind w:left="708" w:firstLine="12"/>
        <w:jc w:val="both"/>
        <w:rPr>
          <w:rFonts w:ascii="Montserrat" w:hAnsi="Montserrat"/>
        </w:rPr>
      </w:pPr>
      <w:r>
        <w:rPr>
          <w:rFonts w:ascii="Montserrat" w:hAnsi="Montserrat"/>
        </w:rPr>
        <w:t>C</w:t>
      </w:r>
      <w:r w:rsidR="00C174CE" w:rsidRPr="003A6B58">
        <w:rPr>
          <w:rFonts w:ascii="Montserrat" w:hAnsi="Montserrat"/>
        </w:rPr>
        <w:t>arta poder simple</w:t>
      </w:r>
      <w:r>
        <w:rPr>
          <w:rFonts w:ascii="Montserrat" w:hAnsi="Montserrat"/>
        </w:rPr>
        <w:t xml:space="preserve"> relativa a los derechos ARCOP a ejercer</w:t>
      </w:r>
      <w:r w:rsidR="00C174CE" w:rsidRPr="003A6B58">
        <w:rPr>
          <w:rFonts w:ascii="Montserrat" w:hAnsi="Montserrat"/>
        </w:rPr>
        <w:t xml:space="preserve"> suscrita ante dos testigos, anexando copia simple de sus identificaciones oficiales; </w:t>
      </w:r>
    </w:p>
    <w:p w14:paraId="79F846D3" w14:textId="77777777" w:rsidR="00A765AF" w:rsidRDefault="00A765AF" w:rsidP="003A6B58">
      <w:pPr>
        <w:jc w:val="both"/>
        <w:rPr>
          <w:rFonts w:ascii="Montserrat" w:hAnsi="Montserrat"/>
          <w:b/>
          <w:color w:val="C00000"/>
          <w:sz w:val="21"/>
          <w:szCs w:val="21"/>
        </w:rPr>
      </w:pPr>
    </w:p>
    <w:p w14:paraId="4CACE227" w14:textId="4F4089EE" w:rsidR="00C174CE" w:rsidRPr="003A6B58" w:rsidRDefault="00FD7631" w:rsidP="003A6B58">
      <w:pPr>
        <w:jc w:val="both"/>
        <w:rPr>
          <w:rFonts w:ascii="Montserrat" w:hAnsi="Montserrat"/>
        </w:rPr>
      </w:pPr>
      <w:r>
        <w:rPr>
          <w:rFonts w:ascii="Montserrat" w:hAnsi="Montserrat"/>
          <w:b/>
          <w:color w:val="C00000"/>
          <w:sz w:val="21"/>
          <w:szCs w:val="21"/>
        </w:rPr>
        <w:t>E</w:t>
      </w:r>
      <w:r w:rsidR="003A6B58" w:rsidRPr="00C5294D">
        <w:rPr>
          <w:rFonts w:ascii="Montserrat" w:hAnsi="Montserrat"/>
          <w:b/>
          <w:color w:val="C00000"/>
          <w:sz w:val="21"/>
          <w:szCs w:val="21"/>
        </w:rPr>
        <w:t xml:space="preserve">. </w:t>
      </w:r>
      <w:r w:rsidR="003A6B58">
        <w:rPr>
          <w:rFonts w:ascii="Montserrat" w:hAnsi="Montserrat"/>
          <w:b/>
          <w:color w:val="C00000"/>
          <w:sz w:val="21"/>
          <w:szCs w:val="21"/>
        </w:rPr>
        <w:t>Momento para acreditación de identidad y personalidad</w:t>
      </w:r>
    </w:p>
    <w:p w14:paraId="1F6CDC92" w14:textId="7CF57381" w:rsidR="00C174CE" w:rsidRDefault="003A6B58" w:rsidP="00C174CE">
      <w:pPr>
        <w:jc w:val="both"/>
        <w:rPr>
          <w:rFonts w:ascii="Montserrat" w:hAnsi="Montserrat"/>
        </w:rPr>
      </w:pPr>
      <w:r>
        <w:rPr>
          <w:rFonts w:ascii="Montserrat" w:hAnsi="Montserrat"/>
        </w:rPr>
        <w:t>L</w:t>
      </w:r>
      <w:r w:rsidR="00C174CE" w:rsidRPr="00B43782">
        <w:rPr>
          <w:rFonts w:ascii="Montserrat" w:hAnsi="Montserrat"/>
        </w:rPr>
        <w:t>a identidad del titular</w:t>
      </w:r>
      <w:r>
        <w:rPr>
          <w:rFonts w:ascii="Montserrat" w:hAnsi="Montserrat"/>
        </w:rPr>
        <w:t>, madre, padre, tutor o</w:t>
      </w:r>
      <w:r w:rsidR="00C174CE" w:rsidRPr="00B43782">
        <w:rPr>
          <w:rFonts w:ascii="Montserrat" w:hAnsi="Montserrat"/>
        </w:rPr>
        <w:t xml:space="preserve"> representante, así como la personalidad de este último, deberán quedar debidamente acreditadas previo al ejercicio del derecho de que se trate, mediante la presentación de los </w:t>
      </w:r>
      <w:r w:rsidR="00C174CE" w:rsidRPr="003A6B58">
        <w:rPr>
          <w:rFonts w:ascii="Montserrat" w:hAnsi="Montserrat"/>
          <w:b/>
        </w:rPr>
        <w:t>documentos originales</w:t>
      </w:r>
      <w:r w:rsidR="00C174CE" w:rsidRPr="00B43782">
        <w:rPr>
          <w:rFonts w:ascii="Montserrat" w:hAnsi="Montserrat"/>
        </w:rPr>
        <w:t xml:space="preserve"> antes señalados o </w:t>
      </w:r>
      <w:r w:rsidR="00C174CE" w:rsidRPr="003A6B58">
        <w:rPr>
          <w:rFonts w:ascii="Montserrat" w:hAnsi="Montserrat"/>
          <w:b/>
        </w:rPr>
        <w:t>copia certificada de los mismos, para su cotejo</w:t>
      </w:r>
      <w:r w:rsidR="00C174CE" w:rsidRPr="00B43782">
        <w:rPr>
          <w:rFonts w:ascii="Montserrat" w:hAnsi="Montserrat"/>
        </w:rPr>
        <w:t xml:space="preserve">. </w:t>
      </w:r>
    </w:p>
    <w:p w14:paraId="6332A22E" w14:textId="28849A5A" w:rsidR="00C174CE" w:rsidRDefault="00C174CE">
      <w:pPr>
        <w:rPr>
          <w:rFonts w:ascii="Montserrat" w:hAnsi="Montserrat"/>
        </w:rPr>
      </w:pPr>
    </w:p>
    <w:p w14:paraId="022227CB" w14:textId="735D59F4" w:rsidR="00C174CE" w:rsidRDefault="00C174CE">
      <w:pPr>
        <w:rPr>
          <w:rFonts w:ascii="Montserrat" w:hAnsi="Montserrat"/>
        </w:rPr>
      </w:pPr>
    </w:p>
    <w:p w14:paraId="5F50E339" w14:textId="77777777" w:rsidR="00C174CE" w:rsidRDefault="00C174CE">
      <w:pPr>
        <w:rPr>
          <w:rFonts w:ascii="Montserrat" w:hAnsi="Montserrat"/>
        </w:rPr>
      </w:pPr>
    </w:p>
    <w:p w14:paraId="365AEF78" w14:textId="4F7E611A" w:rsidR="00AA7307" w:rsidRPr="00FD7631" w:rsidRDefault="00FD7631" w:rsidP="00AA7307">
      <w:pPr>
        <w:jc w:val="both"/>
        <w:rPr>
          <w:rFonts w:ascii="Montserrat" w:hAnsi="Montserrat"/>
          <w:color w:val="C00000"/>
        </w:rPr>
      </w:pPr>
      <w:r w:rsidRPr="00FD7631">
        <w:rPr>
          <w:rFonts w:ascii="Montserrat" w:hAnsi="Montserrat"/>
          <w:b/>
          <w:color w:val="C00000"/>
        </w:rPr>
        <w:lastRenderedPageBreak/>
        <w:t>F</w:t>
      </w:r>
      <w:r w:rsidR="00B43782" w:rsidRPr="00FD7631">
        <w:rPr>
          <w:rFonts w:ascii="Montserrat" w:hAnsi="Montserrat"/>
          <w:b/>
          <w:color w:val="C00000"/>
        </w:rPr>
        <w:t>. Plazos y procedimiento para la atención de las solicitudes de ejercicio de derechos ARCO</w:t>
      </w:r>
      <w:r w:rsidR="00B43782" w:rsidRPr="00FD7631">
        <w:rPr>
          <w:rFonts w:ascii="Montserrat" w:hAnsi="Montserrat"/>
          <w:color w:val="C00000"/>
        </w:rPr>
        <w:t xml:space="preserve"> </w:t>
      </w:r>
    </w:p>
    <w:p w14:paraId="59A1AF40" w14:textId="77777777" w:rsidR="00B43782" w:rsidRPr="00B43782" w:rsidRDefault="00B43782" w:rsidP="00AA7307">
      <w:pPr>
        <w:jc w:val="both"/>
        <w:rPr>
          <w:rFonts w:ascii="Montserrat" w:hAnsi="Montserrat"/>
        </w:rPr>
      </w:pPr>
      <w:r w:rsidRPr="00B43782">
        <w:rPr>
          <w:rFonts w:ascii="Montserrat" w:hAnsi="Montserrat"/>
        </w:rPr>
        <w:t>Una vez que se presentó la solicitud y que ésta cumplió con los requisitos antes descritos, el sujeto obligado ante el cual se presentó deberá realizar lo siguiente:</w:t>
      </w:r>
    </w:p>
    <w:p w14:paraId="2ACD103B" w14:textId="77777777" w:rsidR="00AA7307" w:rsidRPr="00A317BF" w:rsidRDefault="00B43782" w:rsidP="00A317BF">
      <w:pPr>
        <w:pStyle w:val="Prrafodelista"/>
        <w:numPr>
          <w:ilvl w:val="0"/>
          <w:numId w:val="7"/>
        </w:numPr>
        <w:rPr>
          <w:rFonts w:ascii="Montserrat" w:hAnsi="Montserrat"/>
        </w:rPr>
      </w:pPr>
      <w:r w:rsidRPr="00A317BF">
        <w:rPr>
          <w:rFonts w:ascii="Montserrat" w:hAnsi="Montserrat"/>
        </w:rPr>
        <w:t xml:space="preserve">En un plazo de </w:t>
      </w:r>
      <w:r w:rsidRPr="00A317BF">
        <w:rPr>
          <w:rFonts w:ascii="Montserrat" w:hAnsi="Montserrat"/>
          <w:b/>
        </w:rPr>
        <w:t>20 días hábiles</w:t>
      </w:r>
      <w:r w:rsidRPr="00A317BF">
        <w:rPr>
          <w:rFonts w:ascii="Montserrat" w:hAnsi="Montserrat"/>
        </w:rPr>
        <w:t xml:space="preserve">, contados a partir del día siguiente a la recepción de la solicitud, deberá informarle si procede o no el ejercicio del derecho solicitado. </w:t>
      </w:r>
    </w:p>
    <w:p w14:paraId="17F46314" w14:textId="77777777" w:rsidR="00A317BF" w:rsidRPr="00A317BF" w:rsidRDefault="00B43782" w:rsidP="00A317BF">
      <w:pPr>
        <w:pStyle w:val="Prrafodelista"/>
        <w:numPr>
          <w:ilvl w:val="0"/>
          <w:numId w:val="7"/>
        </w:numPr>
        <w:rPr>
          <w:rFonts w:ascii="Montserrat" w:hAnsi="Montserrat"/>
        </w:rPr>
      </w:pPr>
      <w:r w:rsidRPr="00A317BF">
        <w:rPr>
          <w:rFonts w:ascii="Montserrat" w:hAnsi="Montserrat"/>
        </w:rPr>
        <w:t xml:space="preserve">En caso de que haya procedido el ejercicio del derecho, deberá llevar a cabo las acciones necesarias para hacerlo efectivo, en un plazo de </w:t>
      </w:r>
      <w:r w:rsidRPr="00A317BF">
        <w:rPr>
          <w:rFonts w:ascii="Montserrat" w:hAnsi="Montserrat"/>
          <w:b/>
        </w:rPr>
        <w:t>15 días hábiles</w:t>
      </w:r>
      <w:r w:rsidRPr="00A317BF">
        <w:rPr>
          <w:rFonts w:ascii="Montserrat" w:hAnsi="Montserrat"/>
        </w:rPr>
        <w:t xml:space="preserve">, contados a partir del día siguiente en el que le haya notificado la respuesta anterior. </w:t>
      </w:r>
    </w:p>
    <w:p w14:paraId="1589C039" w14:textId="77777777" w:rsidR="00A317BF" w:rsidRDefault="00B43782" w:rsidP="00A317BF">
      <w:pPr>
        <w:jc w:val="both"/>
        <w:rPr>
          <w:rFonts w:ascii="Montserrat" w:hAnsi="Montserrat"/>
        </w:rPr>
      </w:pPr>
      <w:r w:rsidRPr="00B43782">
        <w:rPr>
          <w:rFonts w:ascii="Montserrat" w:hAnsi="Montserrat"/>
        </w:rPr>
        <w:t xml:space="preserve">Los plazos antes señalados se pueden ampliar por un periodo igual, cuando esté justificado y se le informe de ello. </w:t>
      </w:r>
    </w:p>
    <w:p w14:paraId="60A008E5" w14:textId="77777777" w:rsidR="00A317BF" w:rsidRDefault="00B43782" w:rsidP="00A317BF">
      <w:pPr>
        <w:jc w:val="both"/>
        <w:rPr>
          <w:rFonts w:ascii="Montserrat" w:hAnsi="Montserrat"/>
        </w:rPr>
      </w:pPr>
      <w:r w:rsidRPr="00B43782">
        <w:rPr>
          <w:rFonts w:ascii="Montserrat" w:hAnsi="Montserrat"/>
        </w:rPr>
        <w:t xml:space="preserve">Aunque no proceda el ejercicio del derecho solicitado, el sujeto obligado deberá responder la solicitud, explicando las causas de la improcedencia respectiva, en el plazo de 20 días hábiles antes señalado. </w:t>
      </w:r>
    </w:p>
    <w:p w14:paraId="5DDA782E" w14:textId="6C63C23A" w:rsidR="00FD7631" w:rsidRPr="00FD7631" w:rsidRDefault="00B43782" w:rsidP="00FD7631">
      <w:pPr>
        <w:jc w:val="both"/>
        <w:rPr>
          <w:rFonts w:ascii="Montserrat" w:eastAsia="Times New Roman" w:hAnsi="Montserrat" w:cs="Noto Sans"/>
          <w:color w:val="000000" w:themeColor="text1"/>
          <w:sz w:val="20"/>
          <w:szCs w:val="20"/>
          <w:lang w:val="es-ES"/>
        </w:rPr>
      </w:pPr>
      <w:r w:rsidRPr="00FD7631">
        <w:rPr>
          <w:rFonts w:ascii="Montserrat" w:hAnsi="Montserrat"/>
        </w:rPr>
        <w:t xml:space="preserve">El ejercicio de los derechos ARCO es </w:t>
      </w:r>
      <w:r w:rsidRPr="00FD7631">
        <w:rPr>
          <w:rFonts w:ascii="Montserrat" w:hAnsi="Montserrat"/>
          <w:b/>
        </w:rPr>
        <w:t>GRATUITO</w:t>
      </w:r>
      <w:r w:rsidRPr="00FD7631">
        <w:rPr>
          <w:rFonts w:ascii="Montserrat" w:hAnsi="Montserrat"/>
        </w:rPr>
        <w:t>, y sólo podrán realizarse cobros para recuperar los costos de reproducción</w:t>
      </w:r>
      <w:r w:rsidR="00FD7631" w:rsidRPr="00FD7631">
        <w:rPr>
          <w:rFonts w:ascii="Montserrat" w:hAnsi="Montserrat"/>
        </w:rPr>
        <w:t xml:space="preserve"> cuando se solicité mediante las modalidades a continuación señaladas, mismas que se tienen autorizadas en el </w:t>
      </w:r>
      <w:r w:rsidR="00FD7631" w:rsidRPr="00FD7631">
        <w:rPr>
          <w:rFonts w:ascii="Montserrat" w:eastAsia="Times New Roman" w:hAnsi="Montserrat" w:cs="Noto Sans"/>
          <w:color w:val="000000" w:themeColor="text1"/>
          <w:sz w:val="20"/>
          <w:szCs w:val="20"/>
          <w:lang w:val="es-ES"/>
        </w:rPr>
        <w:t>Oficio No. 349-B-042, de fecha 28 de enero de 2026 por la Dirección General de Política de Ingresos No Tributarios de la Secretaria de Hacienda y Crédito Público para el ejercicio 2026.</w:t>
      </w:r>
    </w:p>
    <w:tbl>
      <w:tblPr>
        <w:tblStyle w:val="Tablaconcuadrcula"/>
        <w:tblpPr w:leftFromText="141" w:rightFromText="141" w:vertAnchor="text" w:horzAnchor="margin" w:tblpXSpec="center" w:tblpY="183"/>
        <w:tblW w:w="0" w:type="auto"/>
        <w:tblInd w:w="0" w:type="dxa"/>
        <w:tblLayout w:type="fixed"/>
        <w:tblLook w:val="04A0" w:firstRow="1" w:lastRow="0" w:firstColumn="1" w:lastColumn="0" w:noHBand="0" w:noVBand="1"/>
      </w:tblPr>
      <w:tblGrid>
        <w:gridCol w:w="4826"/>
        <w:gridCol w:w="4536"/>
      </w:tblGrid>
      <w:tr w:rsidR="00FD7631" w14:paraId="69EF716D" w14:textId="77777777" w:rsidTr="00FD7631">
        <w:tc>
          <w:tcPr>
            <w:tcW w:w="4826" w:type="dxa"/>
            <w:tcBorders>
              <w:top w:val="single" w:sz="4" w:space="0" w:color="auto"/>
              <w:left w:val="single" w:sz="4" w:space="0" w:color="auto"/>
              <w:bottom w:val="single" w:sz="4" w:space="0" w:color="auto"/>
              <w:right w:val="single" w:sz="4" w:space="0" w:color="auto"/>
            </w:tcBorders>
            <w:shd w:val="clear" w:color="auto" w:fill="800000"/>
            <w:hideMark/>
          </w:tcPr>
          <w:p w14:paraId="13F19F3F" w14:textId="77777777" w:rsidR="00FD7631" w:rsidRDefault="00FD7631" w:rsidP="00FD7631">
            <w:pPr>
              <w:ind w:left="284" w:right="333"/>
              <w:jc w:val="center"/>
              <w:rPr>
                <w:rFonts w:ascii="Noto Sans" w:eastAsia="Times New Roman" w:hAnsi="Noto Sans" w:cs="Noto Sans"/>
                <w:b/>
                <w:color w:val="FFFFFF" w:themeColor="background1"/>
                <w:sz w:val="20"/>
                <w:szCs w:val="20"/>
                <w:lang w:val="es-ES"/>
              </w:rPr>
            </w:pPr>
            <w:r>
              <w:rPr>
                <w:rFonts w:ascii="Noto Sans" w:eastAsia="Times New Roman" w:hAnsi="Noto Sans" w:cs="Noto Sans"/>
                <w:b/>
                <w:color w:val="FFFFFF" w:themeColor="background1"/>
                <w:sz w:val="20"/>
                <w:szCs w:val="20"/>
                <w:lang w:val="es-ES"/>
              </w:rPr>
              <w:t>Concepto</w:t>
            </w:r>
          </w:p>
        </w:tc>
        <w:tc>
          <w:tcPr>
            <w:tcW w:w="4536" w:type="dxa"/>
            <w:tcBorders>
              <w:top w:val="single" w:sz="4" w:space="0" w:color="auto"/>
              <w:left w:val="single" w:sz="4" w:space="0" w:color="auto"/>
              <w:bottom w:val="single" w:sz="4" w:space="0" w:color="auto"/>
              <w:right w:val="single" w:sz="4" w:space="0" w:color="auto"/>
            </w:tcBorders>
            <w:shd w:val="clear" w:color="auto" w:fill="800000"/>
            <w:hideMark/>
          </w:tcPr>
          <w:p w14:paraId="3776F706" w14:textId="77777777" w:rsidR="00FD7631" w:rsidRDefault="00FD7631" w:rsidP="00FD7631">
            <w:pPr>
              <w:ind w:left="284" w:right="333"/>
              <w:rPr>
                <w:rFonts w:ascii="Noto Sans" w:eastAsia="Times New Roman" w:hAnsi="Noto Sans" w:cs="Noto Sans"/>
                <w:b/>
                <w:color w:val="FFFFFF" w:themeColor="background1"/>
                <w:sz w:val="20"/>
                <w:szCs w:val="20"/>
                <w:lang w:val="es-ES"/>
              </w:rPr>
            </w:pPr>
            <w:r>
              <w:rPr>
                <w:rFonts w:ascii="Noto Sans" w:eastAsia="Times New Roman" w:hAnsi="Noto Sans" w:cs="Noto Sans"/>
                <w:b/>
                <w:color w:val="FFFFFF" w:themeColor="background1"/>
                <w:sz w:val="20"/>
                <w:szCs w:val="20"/>
                <w:lang w:val="es-ES"/>
              </w:rPr>
              <w:t>Cuota en pesos 2026</w:t>
            </w:r>
          </w:p>
        </w:tc>
      </w:tr>
      <w:tr w:rsidR="00FD7631" w14:paraId="7AED70BE" w14:textId="77777777" w:rsidTr="00FD7631">
        <w:tc>
          <w:tcPr>
            <w:tcW w:w="4826" w:type="dxa"/>
            <w:tcBorders>
              <w:top w:val="single" w:sz="4" w:space="0" w:color="auto"/>
              <w:left w:val="single" w:sz="4" w:space="0" w:color="auto"/>
              <w:bottom w:val="single" w:sz="4" w:space="0" w:color="auto"/>
              <w:right w:val="single" w:sz="4" w:space="0" w:color="auto"/>
            </w:tcBorders>
            <w:hideMark/>
          </w:tcPr>
          <w:p w14:paraId="21DF510B" w14:textId="77777777" w:rsidR="00FD7631" w:rsidRPr="00932D55" w:rsidRDefault="00FD7631" w:rsidP="00FD7631">
            <w:pPr>
              <w:ind w:left="29" w:right="333"/>
              <w:jc w:val="both"/>
              <w:rPr>
                <w:rFonts w:ascii="Montserrat" w:eastAsia="Times New Roman" w:hAnsi="Montserrat" w:cs="Noto Sans"/>
                <w:sz w:val="20"/>
                <w:szCs w:val="20"/>
                <w:lang w:val="es-ES"/>
              </w:rPr>
            </w:pPr>
            <w:r w:rsidRPr="00932D55">
              <w:rPr>
                <w:rFonts w:ascii="Montserrat" w:eastAsia="Times New Roman" w:hAnsi="Montserrat" w:cs="Noto Sans"/>
                <w:sz w:val="20"/>
                <w:szCs w:val="20"/>
                <w:lang w:val="es-ES"/>
              </w:rPr>
              <w:t>Por cada copia simple, tamaño carta u oficio</w:t>
            </w:r>
          </w:p>
        </w:tc>
        <w:tc>
          <w:tcPr>
            <w:tcW w:w="4536" w:type="dxa"/>
            <w:tcBorders>
              <w:top w:val="single" w:sz="4" w:space="0" w:color="auto"/>
              <w:left w:val="single" w:sz="4" w:space="0" w:color="auto"/>
              <w:bottom w:val="single" w:sz="4" w:space="0" w:color="auto"/>
              <w:right w:val="single" w:sz="4" w:space="0" w:color="auto"/>
            </w:tcBorders>
            <w:hideMark/>
          </w:tcPr>
          <w:p w14:paraId="0F34E2CC" w14:textId="56A31D63" w:rsidR="00FD7631" w:rsidRPr="00932D55" w:rsidRDefault="00FD7631" w:rsidP="00FD7631">
            <w:pPr>
              <w:ind w:right="333"/>
              <w:rPr>
                <w:rFonts w:ascii="Montserrat" w:eastAsia="Times New Roman" w:hAnsi="Montserrat" w:cs="Noto Sans"/>
                <w:b/>
                <w:color w:val="000000" w:themeColor="text1"/>
                <w:sz w:val="20"/>
                <w:szCs w:val="20"/>
                <w:lang w:val="es-ES"/>
              </w:rPr>
            </w:pPr>
            <w:r w:rsidRPr="00932D55">
              <w:rPr>
                <w:rFonts w:ascii="Montserrat" w:eastAsia="Times New Roman" w:hAnsi="Montserrat" w:cs="Noto Sans"/>
                <w:b/>
                <w:color w:val="000000" w:themeColor="text1"/>
                <w:sz w:val="20"/>
                <w:szCs w:val="20"/>
                <w:lang w:val="es-ES"/>
              </w:rPr>
              <w:t>$ 1.00 (un peso 00/100 M.N)</w:t>
            </w:r>
          </w:p>
        </w:tc>
      </w:tr>
      <w:tr w:rsidR="00FD7631" w14:paraId="7365E7D5" w14:textId="77777777" w:rsidTr="00FD7631">
        <w:tc>
          <w:tcPr>
            <w:tcW w:w="4826" w:type="dxa"/>
            <w:tcBorders>
              <w:top w:val="single" w:sz="4" w:space="0" w:color="auto"/>
              <w:left w:val="single" w:sz="4" w:space="0" w:color="auto"/>
              <w:bottom w:val="single" w:sz="4" w:space="0" w:color="auto"/>
              <w:right w:val="single" w:sz="4" w:space="0" w:color="auto"/>
            </w:tcBorders>
            <w:hideMark/>
          </w:tcPr>
          <w:p w14:paraId="020B118D" w14:textId="77777777" w:rsidR="00FD7631" w:rsidRPr="00932D55" w:rsidRDefault="00FD7631" w:rsidP="00FD7631">
            <w:pPr>
              <w:ind w:left="29" w:right="333"/>
              <w:jc w:val="both"/>
              <w:rPr>
                <w:rFonts w:ascii="Montserrat" w:eastAsia="Times New Roman" w:hAnsi="Montserrat" w:cs="Noto Sans"/>
                <w:sz w:val="20"/>
                <w:szCs w:val="20"/>
                <w:lang w:val="es-ES"/>
              </w:rPr>
            </w:pPr>
            <w:r w:rsidRPr="00932D55">
              <w:rPr>
                <w:rFonts w:ascii="Montserrat" w:eastAsia="Times New Roman" w:hAnsi="Montserrat" w:cs="Noto Sans"/>
                <w:sz w:val="20"/>
                <w:szCs w:val="20"/>
                <w:lang w:val="es-ES"/>
              </w:rPr>
              <w:t>Por cada hoja impresa por medio de dispositivo informático, tamaño carta u oficio</w:t>
            </w:r>
          </w:p>
        </w:tc>
        <w:tc>
          <w:tcPr>
            <w:tcW w:w="4536" w:type="dxa"/>
            <w:tcBorders>
              <w:top w:val="single" w:sz="4" w:space="0" w:color="auto"/>
              <w:left w:val="single" w:sz="4" w:space="0" w:color="auto"/>
              <w:bottom w:val="single" w:sz="4" w:space="0" w:color="auto"/>
              <w:right w:val="single" w:sz="4" w:space="0" w:color="auto"/>
            </w:tcBorders>
            <w:hideMark/>
          </w:tcPr>
          <w:p w14:paraId="0CA62681" w14:textId="77777777" w:rsidR="00932D55" w:rsidRDefault="00932D55" w:rsidP="00FD7631">
            <w:pPr>
              <w:ind w:right="333"/>
              <w:rPr>
                <w:rFonts w:ascii="Montserrat" w:eastAsia="Times New Roman" w:hAnsi="Montserrat" w:cs="Noto Sans"/>
                <w:b/>
                <w:color w:val="000000" w:themeColor="text1"/>
                <w:sz w:val="20"/>
                <w:szCs w:val="20"/>
                <w:lang w:val="es-ES"/>
              </w:rPr>
            </w:pPr>
          </w:p>
          <w:p w14:paraId="7DAD10AE" w14:textId="57E52415" w:rsidR="00FD7631" w:rsidRPr="00932D55" w:rsidRDefault="00FD7631" w:rsidP="00FD7631">
            <w:pPr>
              <w:ind w:right="333"/>
              <w:rPr>
                <w:rFonts w:ascii="Montserrat" w:eastAsia="Times New Roman" w:hAnsi="Montserrat" w:cs="Noto Sans"/>
                <w:b/>
                <w:color w:val="000000" w:themeColor="text1"/>
                <w:sz w:val="20"/>
                <w:szCs w:val="20"/>
                <w:lang w:val="es-ES"/>
              </w:rPr>
            </w:pPr>
            <w:r w:rsidRPr="00932D55">
              <w:rPr>
                <w:rFonts w:ascii="Montserrat" w:eastAsia="Times New Roman" w:hAnsi="Montserrat" w:cs="Noto Sans"/>
                <w:b/>
                <w:color w:val="000000" w:themeColor="text1"/>
                <w:sz w:val="20"/>
                <w:szCs w:val="20"/>
                <w:lang w:val="es-ES"/>
              </w:rPr>
              <w:t>$ 1.00 (un peso 00/100 M.N)</w:t>
            </w:r>
          </w:p>
        </w:tc>
      </w:tr>
      <w:tr w:rsidR="00FD7631" w14:paraId="08843ED5" w14:textId="77777777" w:rsidTr="00FD7631">
        <w:tc>
          <w:tcPr>
            <w:tcW w:w="4826" w:type="dxa"/>
            <w:tcBorders>
              <w:top w:val="single" w:sz="4" w:space="0" w:color="auto"/>
              <w:left w:val="single" w:sz="4" w:space="0" w:color="auto"/>
              <w:bottom w:val="single" w:sz="4" w:space="0" w:color="auto"/>
              <w:right w:val="single" w:sz="4" w:space="0" w:color="auto"/>
            </w:tcBorders>
            <w:hideMark/>
          </w:tcPr>
          <w:p w14:paraId="277BDAA1" w14:textId="77777777" w:rsidR="00FD7631" w:rsidRPr="00932D55" w:rsidRDefault="00FD7631" w:rsidP="00FD7631">
            <w:pPr>
              <w:ind w:left="29" w:right="333"/>
              <w:jc w:val="both"/>
              <w:rPr>
                <w:rFonts w:ascii="Montserrat" w:eastAsia="Times New Roman" w:hAnsi="Montserrat" w:cs="Noto Sans"/>
                <w:sz w:val="20"/>
                <w:szCs w:val="20"/>
                <w:lang w:val="es-ES"/>
              </w:rPr>
            </w:pPr>
            <w:r w:rsidRPr="00932D55">
              <w:rPr>
                <w:rFonts w:ascii="Montserrat" w:eastAsia="Times New Roman" w:hAnsi="Montserrat" w:cs="Noto Sans"/>
                <w:sz w:val="20"/>
                <w:szCs w:val="20"/>
                <w:lang w:val="es-ES"/>
              </w:rPr>
              <w:t xml:space="preserve">Copia certificada </w:t>
            </w:r>
          </w:p>
        </w:tc>
        <w:tc>
          <w:tcPr>
            <w:tcW w:w="4536" w:type="dxa"/>
            <w:tcBorders>
              <w:top w:val="single" w:sz="4" w:space="0" w:color="auto"/>
              <w:left w:val="single" w:sz="4" w:space="0" w:color="auto"/>
              <w:bottom w:val="single" w:sz="4" w:space="0" w:color="auto"/>
              <w:right w:val="single" w:sz="4" w:space="0" w:color="auto"/>
            </w:tcBorders>
            <w:hideMark/>
          </w:tcPr>
          <w:p w14:paraId="557F1CE4" w14:textId="725A15D7" w:rsidR="00FD7631" w:rsidRPr="00932D55" w:rsidRDefault="00FD7631" w:rsidP="00FD7631">
            <w:pPr>
              <w:ind w:right="333"/>
              <w:rPr>
                <w:rFonts w:ascii="Montserrat" w:eastAsia="Times New Roman" w:hAnsi="Montserrat" w:cs="Noto Sans"/>
                <w:b/>
                <w:color w:val="000000" w:themeColor="text1"/>
                <w:sz w:val="20"/>
                <w:szCs w:val="20"/>
                <w:lang w:val="es-ES"/>
              </w:rPr>
            </w:pPr>
            <w:r w:rsidRPr="00932D55">
              <w:rPr>
                <w:rFonts w:ascii="Montserrat" w:eastAsia="Times New Roman" w:hAnsi="Montserrat" w:cs="Noto Sans"/>
                <w:b/>
                <w:color w:val="000000" w:themeColor="text1"/>
                <w:sz w:val="20"/>
                <w:szCs w:val="20"/>
                <w:lang w:val="es-ES"/>
              </w:rPr>
              <w:t>$ 28.00 (veintiocho pesos 00/100 M.N)</w:t>
            </w:r>
          </w:p>
        </w:tc>
      </w:tr>
      <w:tr w:rsidR="00FD7631" w14:paraId="7F3128E2" w14:textId="77777777" w:rsidTr="00FD7631">
        <w:tc>
          <w:tcPr>
            <w:tcW w:w="4826" w:type="dxa"/>
            <w:tcBorders>
              <w:top w:val="single" w:sz="4" w:space="0" w:color="auto"/>
              <w:left w:val="single" w:sz="4" w:space="0" w:color="auto"/>
              <w:bottom w:val="single" w:sz="4" w:space="0" w:color="auto"/>
              <w:right w:val="single" w:sz="4" w:space="0" w:color="auto"/>
            </w:tcBorders>
          </w:tcPr>
          <w:p w14:paraId="52907EB8" w14:textId="71056690" w:rsidR="00FD7631" w:rsidRPr="00932D55" w:rsidRDefault="00FD7631" w:rsidP="00FD7631">
            <w:pPr>
              <w:ind w:left="29" w:right="333"/>
              <w:jc w:val="both"/>
              <w:rPr>
                <w:rFonts w:ascii="Montserrat" w:eastAsia="Times New Roman" w:hAnsi="Montserrat" w:cs="Noto Sans"/>
                <w:sz w:val="20"/>
                <w:szCs w:val="20"/>
                <w:lang w:val="es-ES"/>
              </w:rPr>
            </w:pPr>
            <w:r w:rsidRPr="00932D55">
              <w:rPr>
                <w:rFonts w:ascii="Montserrat" w:eastAsia="Times New Roman" w:hAnsi="Montserrat" w:cs="Noto Sans"/>
                <w:sz w:val="20"/>
                <w:szCs w:val="20"/>
                <w:lang w:val="es-ES"/>
              </w:rPr>
              <w:t>CD</w:t>
            </w:r>
          </w:p>
        </w:tc>
        <w:tc>
          <w:tcPr>
            <w:tcW w:w="4536" w:type="dxa"/>
            <w:tcBorders>
              <w:top w:val="single" w:sz="4" w:space="0" w:color="auto"/>
              <w:left w:val="single" w:sz="4" w:space="0" w:color="auto"/>
              <w:bottom w:val="single" w:sz="4" w:space="0" w:color="auto"/>
              <w:right w:val="single" w:sz="4" w:space="0" w:color="auto"/>
            </w:tcBorders>
          </w:tcPr>
          <w:p w14:paraId="0C5A4C63" w14:textId="3F28AB95" w:rsidR="00FD7631" w:rsidRPr="00932D55" w:rsidRDefault="00FD7631" w:rsidP="00FD7631">
            <w:pPr>
              <w:ind w:right="333"/>
              <w:rPr>
                <w:rFonts w:ascii="Montserrat" w:eastAsia="Times New Roman" w:hAnsi="Montserrat" w:cs="Noto Sans"/>
                <w:b/>
                <w:color w:val="000000" w:themeColor="text1"/>
                <w:sz w:val="20"/>
                <w:szCs w:val="20"/>
                <w:lang w:val="es-ES"/>
              </w:rPr>
            </w:pPr>
            <w:r w:rsidRPr="00932D55">
              <w:rPr>
                <w:rFonts w:ascii="Montserrat" w:eastAsia="Times New Roman" w:hAnsi="Montserrat" w:cs="Noto Sans"/>
                <w:b/>
                <w:color w:val="000000" w:themeColor="text1"/>
                <w:sz w:val="20"/>
                <w:szCs w:val="20"/>
                <w:lang w:val="es-ES"/>
              </w:rPr>
              <w:t>$ 13.00 (trece pesos 00/100 M.N)</w:t>
            </w:r>
          </w:p>
        </w:tc>
      </w:tr>
      <w:tr w:rsidR="00FD7631" w14:paraId="570FFD43" w14:textId="77777777" w:rsidTr="00FD7631">
        <w:tc>
          <w:tcPr>
            <w:tcW w:w="4826" w:type="dxa"/>
            <w:tcBorders>
              <w:top w:val="single" w:sz="4" w:space="0" w:color="auto"/>
              <w:left w:val="single" w:sz="4" w:space="0" w:color="auto"/>
              <w:bottom w:val="single" w:sz="4" w:space="0" w:color="auto"/>
              <w:right w:val="single" w:sz="4" w:space="0" w:color="auto"/>
            </w:tcBorders>
            <w:hideMark/>
          </w:tcPr>
          <w:p w14:paraId="546B2959" w14:textId="77777777" w:rsidR="00FD7631" w:rsidRPr="00932D55" w:rsidRDefault="00FD7631" w:rsidP="00FD7631">
            <w:pPr>
              <w:ind w:left="29" w:right="333"/>
              <w:jc w:val="both"/>
              <w:rPr>
                <w:rFonts w:ascii="Montserrat" w:eastAsia="Times New Roman" w:hAnsi="Montserrat" w:cs="Noto Sans"/>
                <w:color w:val="000000" w:themeColor="text1"/>
                <w:sz w:val="20"/>
                <w:szCs w:val="20"/>
                <w:lang w:val="es-ES"/>
              </w:rPr>
            </w:pPr>
            <w:r w:rsidRPr="00932D55">
              <w:rPr>
                <w:rFonts w:ascii="Montserrat" w:eastAsia="Times New Roman" w:hAnsi="Montserrat" w:cs="Noto Sans"/>
                <w:color w:val="000000" w:themeColor="text1"/>
                <w:sz w:val="20"/>
                <w:szCs w:val="20"/>
                <w:lang w:val="es-ES"/>
              </w:rPr>
              <w:t>Consulta directa</w:t>
            </w:r>
          </w:p>
        </w:tc>
        <w:tc>
          <w:tcPr>
            <w:tcW w:w="4536" w:type="dxa"/>
            <w:tcBorders>
              <w:top w:val="single" w:sz="4" w:space="0" w:color="auto"/>
              <w:left w:val="single" w:sz="4" w:space="0" w:color="auto"/>
              <w:bottom w:val="single" w:sz="4" w:space="0" w:color="auto"/>
              <w:right w:val="single" w:sz="4" w:space="0" w:color="auto"/>
            </w:tcBorders>
            <w:hideMark/>
          </w:tcPr>
          <w:p w14:paraId="2E1E2F79" w14:textId="77777777" w:rsidR="00FD7631" w:rsidRPr="00932D55" w:rsidRDefault="00FD7631" w:rsidP="00FD7631">
            <w:pPr>
              <w:ind w:right="333"/>
              <w:rPr>
                <w:rFonts w:ascii="Montserrat" w:eastAsia="Times New Roman" w:hAnsi="Montserrat" w:cs="Noto Sans"/>
                <w:color w:val="000000" w:themeColor="text1"/>
                <w:sz w:val="20"/>
                <w:szCs w:val="20"/>
                <w:lang w:val="es-ES"/>
              </w:rPr>
            </w:pPr>
            <w:r w:rsidRPr="00932D55">
              <w:rPr>
                <w:rFonts w:ascii="Montserrat" w:eastAsia="Times New Roman" w:hAnsi="Montserrat" w:cs="Noto Sans"/>
                <w:b/>
                <w:color w:val="000000" w:themeColor="text1"/>
                <w:sz w:val="20"/>
                <w:szCs w:val="20"/>
                <w:lang w:val="es-ES"/>
              </w:rPr>
              <w:t>Gratuito</w:t>
            </w:r>
          </w:p>
        </w:tc>
      </w:tr>
      <w:tr w:rsidR="00FD7631" w14:paraId="0A085F2B" w14:textId="77777777" w:rsidTr="00FD7631">
        <w:tc>
          <w:tcPr>
            <w:tcW w:w="4826" w:type="dxa"/>
            <w:tcBorders>
              <w:top w:val="single" w:sz="4" w:space="0" w:color="auto"/>
              <w:left w:val="single" w:sz="4" w:space="0" w:color="auto"/>
              <w:bottom w:val="single" w:sz="4" w:space="0" w:color="auto"/>
              <w:right w:val="single" w:sz="4" w:space="0" w:color="auto"/>
            </w:tcBorders>
          </w:tcPr>
          <w:p w14:paraId="4FA505F9" w14:textId="03CB26ED" w:rsidR="00FD7631" w:rsidRPr="00932D55" w:rsidRDefault="00FD7631" w:rsidP="00A765AF">
            <w:pPr>
              <w:ind w:left="29" w:right="333"/>
              <w:jc w:val="both"/>
              <w:rPr>
                <w:rFonts w:ascii="Montserrat" w:eastAsia="Times New Roman" w:hAnsi="Montserrat" w:cs="Noto Sans"/>
                <w:color w:val="000000" w:themeColor="text1"/>
                <w:sz w:val="20"/>
                <w:szCs w:val="20"/>
                <w:lang w:val="es-ES"/>
              </w:rPr>
            </w:pPr>
            <w:r w:rsidRPr="00932D55">
              <w:rPr>
                <w:rFonts w:ascii="Montserrat" w:eastAsia="Times New Roman" w:hAnsi="Montserrat" w:cs="Noto Sans"/>
                <w:color w:val="000000" w:themeColor="text1"/>
                <w:sz w:val="20"/>
                <w:szCs w:val="20"/>
                <w:lang w:val="es-ES"/>
              </w:rPr>
              <w:t xml:space="preserve">Si el solicitante </w:t>
            </w:r>
            <w:r w:rsidR="00B25F4B" w:rsidRPr="00932D55">
              <w:rPr>
                <w:rFonts w:ascii="Montserrat" w:hAnsi="Montserrat"/>
                <w:sz w:val="20"/>
                <w:szCs w:val="20"/>
              </w:rPr>
              <w:t>proporcione un medio magnético, electrónico o el mecanismo necesario para la reproducción de los datos personales (ejem: USB o CD)</w:t>
            </w:r>
          </w:p>
        </w:tc>
        <w:tc>
          <w:tcPr>
            <w:tcW w:w="4536" w:type="dxa"/>
            <w:tcBorders>
              <w:top w:val="single" w:sz="4" w:space="0" w:color="auto"/>
              <w:left w:val="single" w:sz="4" w:space="0" w:color="auto"/>
              <w:bottom w:val="single" w:sz="4" w:space="0" w:color="auto"/>
              <w:right w:val="single" w:sz="4" w:space="0" w:color="auto"/>
            </w:tcBorders>
          </w:tcPr>
          <w:p w14:paraId="2A0D3634" w14:textId="77777777" w:rsidR="00932D55" w:rsidRDefault="00932D55" w:rsidP="00A765AF">
            <w:pPr>
              <w:ind w:right="333"/>
              <w:jc w:val="both"/>
              <w:rPr>
                <w:rFonts w:ascii="Montserrat" w:eastAsia="Times New Roman" w:hAnsi="Montserrat" w:cs="Noto Sans"/>
                <w:b/>
                <w:color w:val="000000" w:themeColor="text1"/>
                <w:sz w:val="20"/>
                <w:szCs w:val="20"/>
                <w:lang w:val="es-ES"/>
              </w:rPr>
            </w:pPr>
          </w:p>
          <w:p w14:paraId="08E310CE" w14:textId="4AAB55F3" w:rsidR="00FD7631" w:rsidRPr="00932D55" w:rsidRDefault="00FD7631" w:rsidP="00A765AF">
            <w:pPr>
              <w:ind w:right="333"/>
              <w:jc w:val="both"/>
              <w:rPr>
                <w:rFonts w:ascii="Montserrat" w:eastAsia="Times New Roman" w:hAnsi="Montserrat" w:cs="Noto Sans"/>
                <w:b/>
                <w:color w:val="000000" w:themeColor="text1"/>
                <w:sz w:val="20"/>
                <w:szCs w:val="20"/>
                <w:lang w:val="es-ES"/>
              </w:rPr>
            </w:pPr>
            <w:r w:rsidRPr="00932D55">
              <w:rPr>
                <w:rFonts w:ascii="Montserrat" w:eastAsia="Times New Roman" w:hAnsi="Montserrat" w:cs="Noto Sans"/>
                <w:b/>
                <w:color w:val="000000" w:themeColor="text1"/>
                <w:sz w:val="20"/>
                <w:szCs w:val="20"/>
                <w:lang w:val="es-ES"/>
              </w:rPr>
              <w:t>Gratuito</w:t>
            </w:r>
          </w:p>
        </w:tc>
      </w:tr>
      <w:tr w:rsidR="00383AAE" w14:paraId="74FB7440" w14:textId="77777777" w:rsidTr="00FD7631">
        <w:tc>
          <w:tcPr>
            <w:tcW w:w="4826" w:type="dxa"/>
            <w:tcBorders>
              <w:top w:val="single" w:sz="4" w:space="0" w:color="auto"/>
              <w:left w:val="single" w:sz="4" w:space="0" w:color="auto"/>
              <w:bottom w:val="single" w:sz="4" w:space="0" w:color="auto"/>
              <w:right w:val="single" w:sz="4" w:space="0" w:color="auto"/>
            </w:tcBorders>
          </w:tcPr>
          <w:p w14:paraId="230A6FE3" w14:textId="73EEC65A" w:rsidR="00383AAE" w:rsidRPr="00932D55" w:rsidRDefault="00383AAE" w:rsidP="00A765AF">
            <w:pPr>
              <w:ind w:left="29" w:right="333"/>
              <w:jc w:val="both"/>
              <w:rPr>
                <w:rFonts w:ascii="Montserrat" w:eastAsia="Times New Roman" w:hAnsi="Montserrat" w:cs="Noto Sans"/>
                <w:color w:val="000000" w:themeColor="text1"/>
                <w:sz w:val="20"/>
                <w:szCs w:val="20"/>
                <w:lang w:val="es-ES"/>
              </w:rPr>
            </w:pPr>
            <w:r>
              <w:rPr>
                <w:rFonts w:ascii="Montserrat" w:eastAsia="Times New Roman" w:hAnsi="Montserrat" w:cs="Noto Sans"/>
                <w:color w:val="000000" w:themeColor="text1"/>
                <w:sz w:val="20"/>
                <w:szCs w:val="20"/>
                <w:lang w:val="es-ES"/>
              </w:rPr>
              <w:t>Cuando la información implique la entrega de no más de 20 fojas simples; si se excede el número de fojas se hará el cobro de la diferencia restante.</w:t>
            </w:r>
          </w:p>
        </w:tc>
        <w:tc>
          <w:tcPr>
            <w:tcW w:w="4536" w:type="dxa"/>
            <w:tcBorders>
              <w:top w:val="single" w:sz="4" w:space="0" w:color="auto"/>
              <w:left w:val="single" w:sz="4" w:space="0" w:color="auto"/>
              <w:bottom w:val="single" w:sz="4" w:space="0" w:color="auto"/>
              <w:right w:val="single" w:sz="4" w:space="0" w:color="auto"/>
            </w:tcBorders>
          </w:tcPr>
          <w:p w14:paraId="43F4599F" w14:textId="77777777" w:rsidR="00383AAE" w:rsidRDefault="00383AAE" w:rsidP="00A765AF">
            <w:pPr>
              <w:ind w:right="333"/>
              <w:jc w:val="both"/>
              <w:rPr>
                <w:rFonts w:ascii="Montserrat" w:eastAsia="Times New Roman" w:hAnsi="Montserrat" w:cs="Noto Sans"/>
                <w:b/>
                <w:color w:val="000000" w:themeColor="text1"/>
                <w:sz w:val="20"/>
                <w:szCs w:val="20"/>
                <w:lang w:val="es-ES"/>
              </w:rPr>
            </w:pPr>
          </w:p>
          <w:p w14:paraId="62731BB9" w14:textId="131C68FC" w:rsidR="00383AAE" w:rsidRDefault="00383AAE" w:rsidP="00A765AF">
            <w:pPr>
              <w:ind w:right="333"/>
              <w:jc w:val="both"/>
              <w:rPr>
                <w:rFonts w:ascii="Montserrat" w:eastAsia="Times New Roman" w:hAnsi="Montserrat" w:cs="Noto Sans"/>
                <w:b/>
                <w:color w:val="000000" w:themeColor="text1"/>
                <w:sz w:val="20"/>
                <w:szCs w:val="20"/>
                <w:lang w:val="es-ES"/>
              </w:rPr>
            </w:pPr>
            <w:r>
              <w:rPr>
                <w:rFonts w:ascii="Montserrat" w:eastAsia="Times New Roman" w:hAnsi="Montserrat" w:cs="Noto Sans"/>
                <w:b/>
                <w:color w:val="000000" w:themeColor="text1"/>
                <w:sz w:val="20"/>
                <w:szCs w:val="20"/>
                <w:lang w:val="es-ES"/>
              </w:rPr>
              <w:t>Gratuito</w:t>
            </w:r>
          </w:p>
        </w:tc>
      </w:tr>
    </w:tbl>
    <w:p w14:paraId="7B81F923" w14:textId="111F60B9" w:rsidR="00A317BF" w:rsidRPr="00932D55" w:rsidRDefault="00B43782" w:rsidP="00932D55">
      <w:pPr>
        <w:jc w:val="both"/>
        <w:rPr>
          <w:rFonts w:ascii="Montserrat" w:hAnsi="Montserrat"/>
        </w:rPr>
      </w:pPr>
      <w:r w:rsidRPr="00932D55">
        <w:rPr>
          <w:rFonts w:ascii="Montserrat" w:hAnsi="Montserrat"/>
        </w:rPr>
        <w:t xml:space="preserve"> </w:t>
      </w:r>
    </w:p>
    <w:p w14:paraId="360E708B" w14:textId="3FC300C1" w:rsidR="00322A3C" w:rsidRDefault="00A765AF" w:rsidP="00A317BF">
      <w:pPr>
        <w:jc w:val="both"/>
        <w:rPr>
          <w:rFonts w:ascii="Montserrat" w:hAnsi="Montserrat"/>
        </w:rPr>
      </w:pPr>
      <w:r>
        <w:rPr>
          <w:rFonts w:ascii="Montserrat" w:hAnsi="Montserrat"/>
        </w:rPr>
        <w:t>.</w:t>
      </w:r>
    </w:p>
    <w:p w14:paraId="1FE23E68" w14:textId="77777777" w:rsidR="00322A3C" w:rsidRDefault="00322A3C" w:rsidP="00A317BF">
      <w:pPr>
        <w:jc w:val="both"/>
        <w:rPr>
          <w:rFonts w:ascii="Montserrat" w:hAnsi="Montserrat"/>
        </w:rPr>
      </w:pPr>
    </w:p>
    <w:p w14:paraId="4580F159" w14:textId="3C144115" w:rsidR="00322A3C" w:rsidRPr="00A765AF" w:rsidRDefault="00322A3C" w:rsidP="00A317BF">
      <w:pPr>
        <w:jc w:val="both"/>
        <w:rPr>
          <w:rFonts w:ascii="Montserrat" w:hAnsi="Montserrat"/>
          <w:b/>
          <w:sz w:val="18"/>
          <w:szCs w:val="18"/>
        </w:rPr>
      </w:pP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Pr>
          <w:rFonts w:ascii="Montserrat" w:hAnsi="Montserrat"/>
        </w:rPr>
        <w:tab/>
      </w:r>
      <w:r w:rsidRPr="00A765AF">
        <w:rPr>
          <w:rFonts w:ascii="Montserrat" w:hAnsi="Montserrat"/>
          <w:b/>
          <w:color w:val="404040" w:themeColor="text1" w:themeTint="BF"/>
          <w:sz w:val="18"/>
          <w:szCs w:val="18"/>
        </w:rPr>
        <w:t>Versión01</w:t>
      </w:r>
      <w:r w:rsidR="00996D08" w:rsidRPr="00A765AF">
        <w:rPr>
          <w:rFonts w:ascii="Montserrat" w:hAnsi="Montserrat"/>
          <w:b/>
          <w:color w:val="404040" w:themeColor="text1" w:themeTint="BF"/>
          <w:sz w:val="18"/>
          <w:szCs w:val="18"/>
        </w:rPr>
        <w:t>_202</w:t>
      </w:r>
      <w:r w:rsidR="00A765AF" w:rsidRPr="00A765AF">
        <w:rPr>
          <w:rFonts w:ascii="Montserrat" w:hAnsi="Montserrat"/>
          <w:b/>
          <w:color w:val="404040" w:themeColor="text1" w:themeTint="BF"/>
          <w:sz w:val="18"/>
          <w:szCs w:val="18"/>
        </w:rPr>
        <w:t>6</w:t>
      </w:r>
    </w:p>
    <w:sectPr w:rsidR="00322A3C" w:rsidRPr="00A765AF" w:rsidSect="003D5F3C">
      <w:pgSz w:w="12240" w:h="15840"/>
      <w:pgMar w:top="851" w:right="90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A145E"/>
    <w:multiLevelType w:val="hybridMultilevel"/>
    <w:tmpl w:val="086C89FA"/>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7A6C0A"/>
    <w:multiLevelType w:val="hybridMultilevel"/>
    <w:tmpl w:val="EF38F04C"/>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8C376E"/>
    <w:multiLevelType w:val="hybridMultilevel"/>
    <w:tmpl w:val="6ED8BD34"/>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1E495D"/>
    <w:multiLevelType w:val="hybridMultilevel"/>
    <w:tmpl w:val="56906274"/>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BF61E2"/>
    <w:multiLevelType w:val="hybridMultilevel"/>
    <w:tmpl w:val="05CCA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051779"/>
    <w:multiLevelType w:val="hybridMultilevel"/>
    <w:tmpl w:val="0BCE5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B63043"/>
    <w:multiLevelType w:val="hybridMultilevel"/>
    <w:tmpl w:val="57DAC040"/>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82161D"/>
    <w:multiLevelType w:val="hybridMultilevel"/>
    <w:tmpl w:val="2E3278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66151CA"/>
    <w:multiLevelType w:val="hybridMultilevel"/>
    <w:tmpl w:val="11AC476E"/>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7382974"/>
    <w:multiLevelType w:val="hybridMultilevel"/>
    <w:tmpl w:val="039A8370"/>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9773D8"/>
    <w:multiLevelType w:val="hybridMultilevel"/>
    <w:tmpl w:val="E74C02D8"/>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FE3FB8"/>
    <w:multiLevelType w:val="hybridMultilevel"/>
    <w:tmpl w:val="89EE1ADA"/>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6"/>
  </w:num>
  <w:num w:numId="5">
    <w:abstractNumId w:val="11"/>
  </w:num>
  <w:num w:numId="6">
    <w:abstractNumId w:val="3"/>
  </w:num>
  <w:num w:numId="7">
    <w:abstractNumId w:val="0"/>
  </w:num>
  <w:num w:numId="8">
    <w:abstractNumId w:val="9"/>
  </w:num>
  <w:num w:numId="9">
    <w:abstractNumId w:val="8"/>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82"/>
    <w:rsid w:val="0000088F"/>
    <w:rsid w:val="000733BA"/>
    <w:rsid w:val="000821D5"/>
    <w:rsid w:val="000A7601"/>
    <w:rsid w:val="000E399A"/>
    <w:rsid w:val="001B1C43"/>
    <w:rsid w:val="00200585"/>
    <w:rsid w:val="00207EF7"/>
    <w:rsid w:val="002270AD"/>
    <w:rsid w:val="00322A3C"/>
    <w:rsid w:val="00326A49"/>
    <w:rsid w:val="00330BC4"/>
    <w:rsid w:val="00383AAE"/>
    <w:rsid w:val="003A6B58"/>
    <w:rsid w:val="003D5F3C"/>
    <w:rsid w:val="0045220E"/>
    <w:rsid w:val="00486FBD"/>
    <w:rsid w:val="00547B35"/>
    <w:rsid w:val="00676952"/>
    <w:rsid w:val="006D42FB"/>
    <w:rsid w:val="00932D55"/>
    <w:rsid w:val="00996D08"/>
    <w:rsid w:val="009A2D19"/>
    <w:rsid w:val="009B271E"/>
    <w:rsid w:val="00A317BF"/>
    <w:rsid w:val="00A765AF"/>
    <w:rsid w:val="00AA7307"/>
    <w:rsid w:val="00AC2F6C"/>
    <w:rsid w:val="00AE74EA"/>
    <w:rsid w:val="00B25F4B"/>
    <w:rsid w:val="00B43782"/>
    <w:rsid w:val="00B55306"/>
    <w:rsid w:val="00B74B73"/>
    <w:rsid w:val="00C174CE"/>
    <w:rsid w:val="00C5294D"/>
    <w:rsid w:val="00CC01CD"/>
    <w:rsid w:val="00CC739C"/>
    <w:rsid w:val="00FD46E7"/>
    <w:rsid w:val="00FD7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E925"/>
  <w15:chartTrackingRefBased/>
  <w15:docId w15:val="{9ED2D649-B92A-4F2D-A498-D7B2FD4A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4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43782"/>
    <w:pPr>
      <w:autoSpaceDE w:val="0"/>
      <w:autoSpaceDN w:val="0"/>
      <w:adjustRightInd w:val="0"/>
      <w:spacing w:after="0" w:line="240" w:lineRule="auto"/>
    </w:pPr>
    <w:rPr>
      <w:rFonts w:ascii="Montserrat" w:hAnsi="Montserrat" w:cs="Montserrat"/>
      <w:color w:val="000000"/>
      <w:sz w:val="24"/>
      <w:szCs w:val="24"/>
      <w:lang w:val="en-US"/>
    </w:rPr>
  </w:style>
  <w:style w:type="paragraph" w:styleId="Prrafodelista">
    <w:name w:val="List Paragraph"/>
    <w:basedOn w:val="Normal"/>
    <w:uiPriority w:val="34"/>
    <w:qFormat/>
    <w:rsid w:val="00486FBD"/>
    <w:pPr>
      <w:ind w:left="720"/>
      <w:contextualSpacing/>
    </w:pPr>
  </w:style>
  <w:style w:type="paragraph" w:styleId="Textodeglobo">
    <w:name w:val="Balloon Text"/>
    <w:basedOn w:val="Normal"/>
    <w:link w:val="TextodegloboCar"/>
    <w:uiPriority w:val="99"/>
    <w:semiHidden/>
    <w:unhideWhenUsed/>
    <w:rsid w:val="00A317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17BF"/>
    <w:rPr>
      <w:rFonts w:ascii="Segoe UI" w:hAnsi="Segoe UI" w:cs="Segoe UI"/>
      <w:sz w:val="18"/>
      <w:szCs w:val="18"/>
    </w:rPr>
  </w:style>
  <w:style w:type="paragraph" w:styleId="NormalWeb">
    <w:name w:val="Normal (Web)"/>
    <w:basedOn w:val="Normal"/>
    <w:uiPriority w:val="99"/>
    <w:unhideWhenUsed/>
    <w:rsid w:val="003D5F3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FD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nsparenciainp@pediatria.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taformadetransparencia.org.m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2004</Words>
  <Characters>11026</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dc:creator>
  <cp:keywords/>
  <dc:description/>
  <cp:lastModifiedBy>15378aruedac@INP.SALUD</cp:lastModifiedBy>
  <cp:revision>2</cp:revision>
  <cp:lastPrinted>2024-03-15T15:50:00Z</cp:lastPrinted>
  <dcterms:created xsi:type="dcterms:W3CDTF">2026-06-23T21:01:00Z</dcterms:created>
  <dcterms:modified xsi:type="dcterms:W3CDTF">2026-06-23T21:01:00Z</dcterms:modified>
</cp:coreProperties>
</file>